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94E" w:rsidRPr="000955A6" w:rsidRDefault="00B87459" w:rsidP="00A7575D">
      <w:pPr>
        <w:suppressAutoHyphens/>
        <w:jc w:val="center"/>
        <w:rPr>
          <w:b/>
          <w:sz w:val="32"/>
          <w:szCs w:val="32"/>
          <w:lang w:val="en-US" w:eastAsia="ar-SA"/>
        </w:rPr>
      </w:pPr>
      <w:r w:rsidRPr="000955A6">
        <w:rPr>
          <w:b/>
          <w:sz w:val="32"/>
          <w:szCs w:val="32"/>
          <w:lang w:val="en-US" w:eastAsia="ar-SA"/>
        </w:rPr>
        <w:t>PHỤ LỤC</w:t>
      </w:r>
    </w:p>
    <w:p w:rsidR="00B87459" w:rsidRPr="000955A6" w:rsidRDefault="00B87459" w:rsidP="00A7575D">
      <w:pPr>
        <w:suppressAutoHyphens/>
        <w:jc w:val="center"/>
        <w:rPr>
          <w:b/>
          <w:sz w:val="30"/>
          <w:szCs w:val="30"/>
          <w:lang w:val="en-US" w:eastAsia="ar-SA"/>
        </w:rPr>
      </w:pPr>
      <w:r w:rsidRPr="000955A6">
        <w:rPr>
          <w:b/>
          <w:sz w:val="30"/>
          <w:szCs w:val="30"/>
          <w:lang w:val="en-US" w:eastAsia="ar-SA"/>
        </w:rPr>
        <w:t>Kết quả thực hiện các chỉ tiêu Nghị quyết Đại Hội Đảng bộ Thành phố</w:t>
      </w:r>
    </w:p>
    <w:p w:rsidR="00B87459" w:rsidRPr="000955A6" w:rsidRDefault="00B87459" w:rsidP="00A7575D">
      <w:pPr>
        <w:suppressAutoHyphens/>
        <w:jc w:val="center"/>
        <w:rPr>
          <w:b/>
          <w:sz w:val="30"/>
          <w:szCs w:val="30"/>
          <w:lang w:val="en-US" w:eastAsia="ar-SA"/>
        </w:rPr>
      </w:pPr>
      <w:r w:rsidRPr="000955A6">
        <w:rPr>
          <w:b/>
          <w:sz w:val="30"/>
          <w:szCs w:val="30"/>
          <w:lang w:val="en-US" w:eastAsia="ar-SA"/>
        </w:rPr>
        <w:t xml:space="preserve"> lần thứ III, nhiệm kỳ 2020 -2025</w:t>
      </w:r>
    </w:p>
    <w:p w:rsidR="00FB2396" w:rsidRPr="000955A6" w:rsidRDefault="00DD167F" w:rsidP="00A7575D">
      <w:pPr>
        <w:suppressAutoHyphens/>
        <w:jc w:val="center"/>
        <w:rPr>
          <w:i/>
          <w:sz w:val="30"/>
          <w:szCs w:val="30"/>
          <w:lang w:val="en-US" w:eastAsia="ar-SA"/>
        </w:rPr>
      </w:pPr>
      <w:r w:rsidRPr="000955A6">
        <w:rPr>
          <w:i/>
          <w:sz w:val="30"/>
          <w:szCs w:val="30"/>
          <w:lang w:val="en-US" w:eastAsia="ar-SA"/>
        </w:rPr>
        <w:t xml:space="preserve">(Đến </w:t>
      </w:r>
      <w:r w:rsidR="00DB31F3" w:rsidRPr="000955A6">
        <w:rPr>
          <w:i/>
          <w:sz w:val="30"/>
          <w:szCs w:val="30"/>
          <w:lang w:val="en-US" w:eastAsia="ar-SA"/>
        </w:rPr>
        <w:t xml:space="preserve">tháng </w:t>
      </w:r>
      <w:r w:rsidR="006A1BD4" w:rsidRPr="000955A6">
        <w:rPr>
          <w:i/>
          <w:sz w:val="30"/>
          <w:szCs w:val="30"/>
          <w:lang w:val="en-US" w:eastAsia="ar-SA"/>
        </w:rPr>
        <w:t>9</w:t>
      </w:r>
      <w:r w:rsidR="006829D7" w:rsidRPr="000955A6">
        <w:rPr>
          <w:i/>
          <w:sz w:val="30"/>
          <w:szCs w:val="30"/>
          <w:lang w:val="en-US" w:eastAsia="ar-SA"/>
        </w:rPr>
        <w:t>/2024</w:t>
      </w:r>
      <w:r w:rsidRPr="000955A6">
        <w:rPr>
          <w:i/>
          <w:sz w:val="30"/>
          <w:szCs w:val="30"/>
          <w:lang w:val="en-US" w:eastAsia="ar-SA"/>
        </w:rPr>
        <w:t>)</w:t>
      </w:r>
    </w:p>
    <w:tbl>
      <w:tblPr>
        <w:tblW w:w="15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3041"/>
        <w:gridCol w:w="1119"/>
        <w:gridCol w:w="54"/>
        <w:gridCol w:w="993"/>
        <w:gridCol w:w="1021"/>
        <w:gridCol w:w="993"/>
        <w:gridCol w:w="1006"/>
        <w:gridCol w:w="929"/>
        <w:gridCol w:w="1079"/>
        <w:gridCol w:w="992"/>
        <w:gridCol w:w="1921"/>
        <w:gridCol w:w="1535"/>
      </w:tblGrid>
      <w:tr w:rsidR="000955A6" w:rsidRPr="000955A6" w:rsidTr="000B2642">
        <w:trPr>
          <w:trHeight w:val="512"/>
          <w:jc w:val="center"/>
        </w:trPr>
        <w:tc>
          <w:tcPr>
            <w:tcW w:w="680" w:type="dxa"/>
            <w:vMerge w:val="restart"/>
            <w:vAlign w:val="center"/>
          </w:tcPr>
          <w:p w:rsidR="005915A9" w:rsidRPr="000955A6" w:rsidRDefault="005915A9" w:rsidP="00A7575D">
            <w:pPr>
              <w:suppressAutoHyphens/>
              <w:jc w:val="center"/>
              <w:rPr>
                <w:b/>
                <w:bCs/>
                <w:sz w:val="30"/>
                <w:szCs w:val="30"/>
                <w:lang w:val="en-US" w:eastAsia="ar-SA"/>
              </w:rPr>
            </w:pPr>
            <w:r w:rsidRPr="000955A6">
              <w:rPr>
                <w:b/>
                <w:bCs/>
                <w:sz w:val="30"/>
                <w:szCs w:val="30"/>
                <w:lang w:val="en-US" w:eastAsia="ar-SA"/>
              </w:rPr>
              <w:t>TT</w:t>
            </w:r>
          </w:p>
        </w:tc>
        <w:tc>
          <w:tcPr>
            <w:tcW w:w="3041" w:type="dxa"/>
            <w:vMerge w:val="restart"/>
            <w:vAlign w:val="center"/>
          </w:tcPr>
          <w:p w:rsidR="005915A9" w:rsidRPr="000955A6" w:rsidRDefault="005915A9" w:rsidP="00A7575D">
            <w:pPr>
              <w:suppressAutoHyphens/>
              <w:jc w:val="center"/>
              <w:rPr>
                <w:b/>
                <w:sz w:val="30"/>
                <w:szCs w:val="30"/>
                <w:lang w:eastAsia="ar-SA"/>
              </w:rPr>
            </w:pPr>
            <w:r w:rsidRPr="000955A6">
              <w:rPr>
                <w:b/>
                <w:sz w:val="30"/>
                <w:szCs w:val="30"/>
                <w:lang w:eastAsia="ar-SA"/>
              </w:rPr>
              <w:t>NỘI DUNG</w:t>
            </w:r>
          </w:p>
        </w:tc>
        <w:tc>
          <w:tcPr>
            <w:tcW w:w="1119" w:type="dxa"/>
            <w:vMerge w:val="restart"/>
            <w:vAlign w:val="center"/>
          </w:tcPr>
          <w:p w:rsidR="005915A9" w:rsidRPr="000955A6" w:rsidRDefault="005915A9" w:rsidP="00A7575D">
            <w:pPr>
              <w:suppressAutoHyphens/>
              <w:jc w:val="center"/>
              <w:rPr>
                <w:b/>
                <w:bCs/>
                <w:sz w:val="30"/>
                <w:szCs w:val="30"/>
                <w:lang w:val="en-US" w:eastAsia="ar-SA"/>
              </w:rPr>
            </w:pPr>
            <w:r w:rsidRPr="000955A6">
              <w:rPr>
                <w:b/>
                <w:bCs/>
                <w:sz w:val="30"/>
                <w:szCs w:val="30"/>
                <w:lang w:val="en-US" w:eastAsia="ar-SA"/>
              </w:rPr>
              <w:t>ÐVT</w:t>
            </w:r>
          </w:p>
        </w:tc>
        <w:tc>
          <w:tcPr>
            <w:tcW w:w="1047" w:type="dxa"/>
            <w:gridSpan w:val="2"/>
            <w:vMerge w:val="restart"/>
            <w:vAlign w:val="center"/>
          </w:tcPr>
          <w:p w:rsidR="005915A9" w:rsidRPr="000955A6" w:rsidRDefault="005915A9" w:rsidP="00A7575D">
            <w:pPr>
              <w:suppressAutoHyphens/>
              <w:jc w:val="center"/>
              <w:rPr>
                <w:b/>
                <w:sz w:val="30"/>
                <w:szCs w:val="30"/>
                <w:lang w:val="en-US" w:eastAsia="ar-SA"/>
              </w:rPr>
            </w:pPr>
          </w:p>
          <w:p w:rsidR="005915A9" w:rsidRPr="000955A6" w:rsidRDefault="005915A9" w:rsidP="00A7575D">
            <w:pPr>
              <w:suppressAutoHyphens/>
              <w:jc w:val="center"/>
              <w:rPr>
                <w:b/>
                <w:szCs w:val="30"/>
                <w:lang w:val="en-US" w:eastAsia="ar-SA"/>
              </w:rPr>
            </w:pPr>
            <w:r w:rsidRPr="000955A6">
              <w:rPr>
                <w:b/>
                <w:szCs w:val="30"/>
                <w:lang w:val="en-US" w:eastAsia="ar-SA"/>
              </w:rPr>
              <w:t>Chỉ tiêu</w:t>
            </w:r>
          </w:p>
          <w:p w:rsidR="005915A9" w:rsidRPr="000955A6" w:rsidRDefault="005915A9" w:rsidP="00A7575D">
            <w:pPr>
              <w:suppressAutoHyphens/>
              <w:jc w:val="center"/>
              <w:rPr>
                <w:b/>
                <w:szCs w:val="30"/>
                <w:lang w:val="en-US" w:eastAsia="ar-SA"/>
              </w:rPr>
            </w:pPr>
            <w:r w:rsidRPr="000955A6">
              <w:rPr>
                <w:b/>
                <w:szCs w:val="30"/>
                <w:lang w:eastAsia="ar-SA"/>
              </w:rPr>
              <w:t>Nhiệm kỳ 20</w:t>
            </w:r>
            <w:r w:rsidRPr="000955A6">
              <w:rPr>
                <w:b/>
                <w:szCs w:val="30"/>
                <w:lang w:val="en-US" w:eastAsia="ar-SA"/>
              </w:rPr>
              <w:t>20</w:t>
            </w:r>
            <w:r w:rsidRPr="000955A6">
              <w:rPr>
                <w:b/>
                <w:szCs w:val="30"/>
                <w:lang w:eastAsia="ar-SA"/>
              </w:rPr>
              <w:t xml:space="preserve"> </w:t>
            </w:r>
            <w:r w:rsidRPr="000955A6">
              <w:rPr>
                <w:b/>
                <w:szCs w:val="30"/>
                <w:lang w:val="en-US" w:eastAsia="ar-SA"/>
              </w:rPr>
              <w:t>-</w:t>
            </w:r>
            <w:r w:rsidRPr="000955A6">
              <w:rPr>
                <w:b/>
                <w:szCs w:val="30"/>
                <w:lang w:eastAsia="ar-SA"/>
              </w:rPr>
              <w:t xml:space="preserve"> </w:t>
            </w:r>
            <w:r w:rsidRPr="000955A6">
              <w:rPr>
                <w:b/>
                <w:szCs w:val="30"/>
                <w:lang w:val="en-US" w:eastAsia="ar-SA"/>
              </w:rPr>
              <w:t>2025</w:t>
            </w:r>
          </w:p>
          <w:p w:rsidR="005915A9" w:rsidRPr="000955A6" w:rsidRDefault="005915A9" w:rsidP="00A7575D">
            <w:pPr>
              <w:suppressAutoHyphens/>
              <w:jc w:val="center"/>
              <w:rPr>
                <w:b/>
                <w:sz w:val="30"/>
                <w:szCs w:val="30"/>
                <w:lang w:val="en-US" w:eastAsia="ar-SA"/>
              </w:rPr>
            </w:pPr>
          </w:p>
        </w:tc>
        <w:tc>
          <w:tcPr>
            <w:tcW w:w="6020" w:type="dxa"/>
            <w:gridSpan w:val="6"/>
            <w:vAlign w:val="center"/>
          </w:tcPr>
          <w:p w:rsidR="005915A9" w:rsidRPr="000955A6" w:rsidRDefault="005915A9" w:rsidP="00A7575D">
            <w:pPr>
              <w:suppressAutoHyphens/>
              <w:jc w:val="center"/>
              <w:rPr>
                <w:b/>
                <w:bCs/>
                <w:sz w:val="30"/>
                <w:szCs w:val="30"/>
                <w:lang w:val="en-US" w:eastAsia="ar-SA"/>
              </w:rPr>
            </w:pPr>
            <w:r w:rsidRPr="000955A6">
              <w:rPr>
                <w:b/>
                <w:bCs/>
                <w:sz w:val="30"/>
                <w:szCs w:val="30"/>
                <w:lang w:val="en-US" w:eastAsia="ar-SA"/>
              </w:rPr>
              <w:t>Thực hiện</w:t>
            </w:r>
          </w:p>
        </w:tc>
        <w:tc>
          <w:tcPr>
            <w:tcW w:w="1921" w:type="dxa"/>
            <w:vMerge w:val="restart"/>
            <w:vAlign w:val="center"/>
          </w:tcPr>
          <w:p w:rsidR="005915A9" w:rsidRPr="000955A6" w:rsidRDefault="005915A9" w:rsidP="00A7575D">
            <w:pPr>
              <w:suppressAutoHyphens/>
              <w:jc w:val="center"/>
              <w:rPr>
                <w:b/>
                <w:bCs/>
                <w:sz w:val="30"/>
                <w:szCs w:val="30"/>
                <w:lang w:val="en-US" w:eastAsia="ar-SA"/>
              </w:rPr>
            </w:pPr>
          </w:p>
          <w:p w:rsidR="005915A9" w:rsidRPr="000955A6" w:rsidRDefault="005915A9" w:rsidP="00A7575D">
            <w:pPr>
              <w:suppressAutoHyphens/>
              <w:jc w:val="center"/>
              <w:rPr>
                <w:b/>
                <w:bCs/>
                <w:sz w:val="30"/>
                <w:szCs w:val="30"/>
                <w:lang w:val="en-US" w:eastAsia="ar-SA"/>
              </w:rPr>
            </w:pPr>
            <w:r w:rsidRPr="000955A6">
              <w:rPr>
                <w:b/>
                <w:bCs/>
                <w:sz w:val="30"/>
                <w:szCs w:val="30"/>
                <w:lang w:val="en-US" w:eastAsia="ar-SA"/>
              </w:rPr>
              <w:t>So sánh (%) với Nghị quyết</w:t>
            </w:r>
          </w:p>
        </w:tc>
        <w:tc>
          <w:tcPr>
            <w:tcW w:w="1535" w:type="dxa"/>
            <w:vMerge w:val="restart"/>
            <w:vAlign w:val="center"/>
          </w:tcPr>
          <w:p w:rsidR="005915A9" w:rsidRPr="000955A6" w:rsidRDefault="005915A9" w:rsidP="00A7575D">
            <w:pPr>
              <w:suppressAutoHyphens/>
              <w:jc w:val="center"/>
              <w:rPr>
                <w:b/>
                <w:bCs/>
                <w:sz w:val="30"/>
                <w:szCs w:val="30"/>
                <w:lang w:val="en-US" w:eastAsia="ar-SA"/>
              </w:rPr>
            </w:pPr>
          </w:p>
          <w:p w:rsidR="005915A9" w:rsidRPr="000955A6" w:rsidRDefault="005915A9" w:rsidP="00A7575D">
            <w:pPr>
              <w:suppressAutoHyphens/>
              <w:jc w:val="center"/>
              <w:rPr>
                <w:b/>
                <w:bCs/>
                <w:sz w:val="30"/>
                <w:szCs w:val="30"/>
                <w:lang w:val="en-US" w:eastAsia="ar-SA"/>
              </w:rPr>
            </w:pPr>
          </w:p>
          <w:p w:rsidR="005915A9" w:rsidRPr="000955A6" w:rsidRDefault="005915A9" w:rsidP="00A7575D">
            <w:pPr>
              <w:suppressAutoHyphens/>
              <w:jc w:val="center"/>
              <w:rPr>
                <w:b/>
                <w:bCs/>
                <w:sz w:val="30"/>
                <w:szCs w:val="30"/>
                <w:lang w:val="en-US" w:eastAsia="ar-SA"/>
              </w:rPr>
            </w:pPr>
            <w:r w:rsidRPr="000955A6">
              <w:rPr>
                <w:b/>
                <w:bCs/>
                <w:sz w:val="30"/>
                <w:szCs w:val="30"/>
                <w:lang w:val="en-US" w:eastAsia="ar-SA"/>
              </w:rPr>
              <w:t>Ghi chú</w:t>
            </w:r>
          </w:p>
        </w:tc>
      </w:tr>
      <w:tr w:rsidR="000955A6" w:rsidRPr="000955A6" w:rsidTr="000B2642">
        <w:trPr>
          <w:trHeight w:val="683"/>
          <w:jc w:val="center"/>
        </w:trPr>
        <w:tc>
          <w:tcPr>
            <w:tcW w:w="680" w:type="dxa"/>
            <w:vMerge/>
            <w:vAlign w:val="center"/>
          </w:tcPr>
          <w:p w:rsidR="005915A9" w:rsidRPr="000955A6" w:rsidRDefault="005915A9" w:rsidP="00A7575D">
            <w:pPr>
              <w:suppressAutoHyphens/>
              <w:jc w:val="center"/>
              <w:rPr>
                <w:b/>
                <w:bCs/>
                <w:sz w:val="30"/>
                <w:szCs w:val="30"/>
                <w:lang w:val="en-US" w:eastAsia="ar-SA"/>
              </w:rPr>
            </w:pPr>
          </w:p>
        </w:tc>
        <w:tc>
          <w:tcPr>
            <w:tcW w:w="3041" w:type="dxa"/>
            <w:vMerge/>
            <w:vAlign w:val="center"/>
          </w:tcPr>
          <w:p w:rsidR="005915A9" w:rsidRPr="000955A6" w:rsidRDefault="005915A9" w:rsidP="00A7575D">
            <w:pPr>
              <w:suppressAutoHyphens/>
              <w:jc w:val="center"/>
              <w:rPr>
                <w:b/>
                <w:sz w:val="30"/>
                <w:szCs w:val="30"/>
                <w:lang w:eastAsia="ar-SA"/>
              </w:rPr>
            </w:pPr>
          </w:p>
        </w:tc>
        <w:tc>
          <w:tcPr>
            <w:tcW w:w="1119" w:type="dxa"/>
            <w:vMerge/>
            <w:vAlign w:val="center"/>
          </w:tcPr>
          <w:p w:rsidR="005915A9" w:rsidRPr="000955A6" w:rsidRDefault="005915A9" w:rsidP="00A7575D">
            <w:pPr>
              <w:suppressAutoHyphens/>
              <w:jc w:val="center"/>
              <w:rPr>
                <w:b/>
                <w:bCs/>
                <w:sz w:val="30"/>
                <w:szCs w:val="30"/>
                <w:lang w:val="en-US" w:eastAsia="ar-SA"/>
              </w:rPr>
            </w:pPr>
          </w:p>
        </w:tc>
        <w:tc>
          <w:tcPr>
            <w:tcW w:w="1047" w:type="dxa"/>
            <w:gridSpan w:val="2"/>
            <w:vMerge/>
            <w:vAlign w:val="center"/>
          </w:tcPr>
          <w:p w:rsidR="005915A9" w:rsidRPr="000955A6" w:rsidRDefault="005915A9" w:rsidP="00A7575D">
            <w:pPr>
              <w:suppressAutoHyphens/>
              <w:jc w:val="center"/>
              <w:rPr>
                <w:b/>
                <w:sz w:val="30"/>
                <w:szCs w:val="30"/>
                <w:lang w:val="en-US" w:eastAsia="ar-SA"/>
              </w:rPr>
            </w:pPr>
          </w:p>
        </w:tc>
        <w:tc>
          <w:tcPr>
            <w:tcW w:w="1021" w:type="dxa"/>
            <w:vAlign w:val="center"/>
          </w:tcPr>
          <w:p w:rsidR="005915A9" w:rsidRPr="000955A6" w:rsidRDefault="005915A9" w:rsidP="00A7575D">
            <w:pPr>
              <w:suppressAutoHyphens/>
              <w:jc w:val="center"/>
              <w:rPr>
                <w:b/>
                <w:bCs/>
                <w:sz w:val="30"/>
                <w:szCs w:val="30"/>
                <w:lang w:val="en-US" w:eastAsia="ar-SA"/>
              </w:rPr>
            </w:pPr>
            <w:r w:rsidRPr="000955A6">
              <w:rPr>
                <w:b/>
                <w:bCs/>
                <w:sz w:val="30"/>
                <w:szCs w:val="30"/>
                <w:lang w:val="en-US" w:eastAsia="ar-SA"/>
              </w:rPr>
              <w:t>Năm 2020</w:t>
            </w:r>
          </w:p>
        </w:tc>
        <w:tc>
          <w:tcPr>
            <w:tcW w:w="993" w:type="dxa"/>
            <w:vAlign w:val="center"/>
          </w:tcPr>
          <w:p w:rsidR="005915A9" w:rsidRPr="000955A6" w:rsidRDefault="005915A9" w:rsidP="00A7575D">
            <w:pPr>
              <w:suppressAutoHyphens/>
              <w:jc w:val="center"/>
              <w:rPr>
                <w:b/>
                <w:bCs/>
                <w:sz w:val="30"/>
                <w:szCs w:val="30"/>
                <w:lang w:val="en-US" w:eastAsia="ar-SA"/>
              </w:rPr>
            </w:pPr>
            <w:r w:rsidRPr="000955A6">
              <w:rPr>
                <w:b/>
                <w:bCs/>
                <w:sz w:val="30"/>
                <w:szCs w:val="30"/>
                <w:lang w:val="en-US" w:eastAsia="ar-SA"/>
              </w:rPr>
              <w:t>Năm 2021</w:t>
            </w:r>
          </w:p>
        </w:tc>
        <w:tc>
          <w:tcPr>
            <w:tcW w:w="1006" w:type="dxa"/>
            <w:vAlign w:val="center"/>
          </w:tcPr>
          <w:p w:rsidR="005915A9" w:rsidRPr="000955A6" w:rsidRDefault="005915A9" w:rsidP="00A7575D">
            <w:pPr>
              <w:suppressAutoHyphens/>
              <w:jc w:val="center"/>
              <w:rPr>
                <w:b/>
                <w:bCs/>
                <w:sz w:val="30"/>
                <w:szCs w:val="30"/>
                <w:lang w:val="en-US" w:eastAsia="ar-SA"/>
              </w:rPr>
            </w:pPr>
            <w:r w:rsidRPr="000955A6">
              <w:rPr>
                <w:b/>
                <w:bCs/>
                <w:sz w:val="30"/>
                <w:szCs w:val="30"/>
                <w:lang w:val="en-US" w:eastAsia="ar-SA"/>
              </w:rPr>
              <w:t>Năm 2022</w:t>
            </w:r>
          </w:p>
        </w:tc>
        <w:tc>
          <w:tcPr>
            <w:tcW w:w="929" w:type="dxa"/>
            <w:vAlign w:val="center"/>
          </w:tcPr>
          <w:p w:rsidR="005915A9" w:rsidRPr="000955A6" w:rsidRDefault="005915A9" w:rsidP="00A7575D">
            <w:pPr>
              <w:suppressAutoHyphens/>
              <w:jc w:val="center"/>
              <w:rPr>
                <w:b/>
                <w:bCs/>
                <w:sz w:val="30"/>
                <w:szCs w:val="30"/>
                <w:lang w:val="en-US" w:eastAsia="ar-SA"/>
              </w:rPr>
            </w:pPr>
            <w:r w:rsidRPr="000955A6">
              <w:rPr>
                <w:b/>
                <w:bCs/>
                <w:sz w:val="30"/>
                <w:szCs w:val="30"/>
                <w:lang w:val="en-US" w:eastAsia="ar-SA"/>
              </w:rPr>
              <w:t>Năm 2023</w:t>
            </w:r>
          </w:p>
        </w:tc>
        <w:tc>
          <w:tcPr>
            <w:tcW w:w="1079" w:type="dxa"/>
            <w:vAlign w:val="center"/>
          </w:tcPr>
          <w:p w:rsidR="005915A9" w:rsidRPr="000955A6" w:rsidRDefault="006A1BD4" w:rsidP="00A7575D">
            <w:pPr>
              <w:suppressAutoHyphens/>
              <w:jc w:val="center"/>
              <w:rPr>
                <w:b/>
                <w:bCs/>
                <w:sz w:val="30"/>
                <w:szCs w:val="30"/>
                <w:lang w:val="en-US" w:eastAsia="ar-SA"/>
              </w:rPr>
            </w:pPr>
            <w:r w:rsidRPr="000955A6">
              <w:rPr>
                <w:b/>
                <w:bCs/>
                <w:sz w:val="30"/>
                <w:szCs w:val="30"/>
                <w:lang w:val="en-US" w:eastAsia="ar-SA"/>
              </w:rPr>
              <w:t>9</w:t>
            </w:r>
            <w:r w:rsidR="005915A9" w:rsidRPr="000955A6">
              <w:rPr>
                <w:b/>
                <w:bCs/>
                <w:sz w:val="30"/>
                <w:szCs w:val="30"/>
                <w:lang w:val="en-US" w:eastAsia="ar-SA"/>
              </w:rPr>
              <w:t xml:space="preserve"> tháng</w:t>
            </w:r>
            <w:r w:rsidR="000A027F" w:rsidRPr="000955A6">
              <w:rPr>
                <w:b/>
                <w:bCs/>
                <w:sz w:val="30"/>
                <w:szCs w:val="30"/>
                <w:lang w:val="en-US" w:eastAsia="ar-SA"/>
              </w:rPr>
              <w:t xml:space="preserve"> </w:t>
            </w:r>
            <w:r w:rsidR="005915A9" w:rsidRPr="000955A6">
              <w:rPr>
                <w:b/>
                <w:bCs/>
                <w:sz w:val="30"/>
                <w:szCs w:val="30"/>
                <w:lang w:val="en-US" w:eastAsia="ar-SA"/>
              </w:rPr>
              <w:t>năm 2024</w:t>
            </w:r>
          </w:p>
        </w:tc>
        <w:tc>
          <w:tcPr>
            <w:tcW w:w="992" w:type="dxa"/>
            <w:vAlign w:val="center"/>
          </w:tcPr>
          <w:p w:rsidR="005915A9" w:rsidRPr="000955A6" w:rsidRDefault="00D56B3B" w:rsidP="00A7575D">
            <w:pPr>
              <w:suppressAutoHyphens/>
              <w:jc w:val="center"/>
              <w:rPr>
                <w:b/>
                <w:bCs/>
                <w:sz w:val="30"/>
                <w:szCs w:val="30"/>
                <w:lang w:val="en-US" w:eastAsia="ar-SA"/>
              </w:rPr>
            </w:pPr>
            <w:r w:rsidRPr="000955A6">
              <w:rPr>
                <w:b/>
                <w:bCs/>
                <w:sz w:val="30"/>
                <w:szCs w:val="30"/>
                <w:lang w:val="en-US" w:eastAsia="ar-SA"/>
              </w:rPr>
              <w:t xml:space="preserve">Ước </w:t>
            </w:r>
            <w:r w:rsidR="006A1BD4" w:rsidRPr="000955A6">
              <w:rPr>
                <w:b/>
                <w:bCs/>
                <w:sz w:val="30"/>
                <w:szCs w:val="30"/>
                <w:lang w:val="en-US" w:eastAsia="ar-SA"/>
              </w:rPr>
              <w:t xml:space="preserve">cả </w:t>
            </w:r>
            <w:r w:rsidRPr="000955A6">
              <w:rPr>
                <w:b/>
                <w:bCs/>
                <w:sz w:val="30"/>
                <w:szCs w:val="30"/>
                <w:lang w:val="en-US" w:eastAsia="ar-SA"/>
              </w:rPr>
              <w:t>Năm 2024</w:t>
            </w:r>
          </w:p>
        </w:tc>
        <w:tc>
          <w:tcPr>
            <w:tcW w:w="1921" w:type="dxa"/>
            <w:vMerge/>
            <w:vAlign w:val="center"/>
          </w:tcPr>
          <w:p w:rsidR="005915A9" w:rsidRPr="000955A6" w:rsidRDefault="005915A9" w:rsidP="00A7575D">
            <w:pPr>
              <w:suppressAutoHyphens/>
              <w:jc w:val="center"/>
              <w:rPr>
                <w:b/>
                <w:bCs/>
                <w:sz w:val="30"/>
                <w:szCs w:val="30"/>
                <w:lang w:val="en-US" w:eastAsia="ar-SA"/>
              </w:rPr>
            </w:pPr>
          </w:p>
        </w:tc>
        <w:tc>
          <w:tcPr>
            <w:tcW w:w="1535" w:type="dxa"/>
            <w:vMerge/>
            <w:vAlign w:val="center"/>
          </w:tcPr>
          <w:p w:rsidR="005915A9" w:rsidRPr="000955A6" w:rsidRDefault="005915A9" w:rsidP="00A7575D">
            <w:pPr>
              <w:suppressAutoHyphens/>
              <w:jc w:val="center"/>
              <w:rPr>
                <w:b/>
                <w:bCs/>
                <w:sz w:val="30"/>
                <w:szCs w:val="30"/>
                <w:lang w:val="en-US" w:eastAsia="ar-SA"/>
              </w:rPr>
            </w:pPr>
          </w:p>
        </w:tc>
      </w:tr>
      <w:tr w:rsidR="000955A6" w:rsidRPr="000955A6" w:rsidTr="000B2642">
        <w:trPr>
          <w:jc w:val="center"/>
        </w:trPr>
        <w:tc>
          <w:tcPr>
            <w:tcW w:w="680" w:type="dxa"/>
            <w:vAlign w:val="center"/>
          </w:tcPr>
          <w:p w:rsidR="005915A9" w:rsidRPr="000955A6" w:rsidRDefault="005915A9" w:rsidP="00A7575D">
            <w:pPr>
              <w:suppressAutoHyphens/>
              <w:jc w:val="center"/>
              <w:rPr>
                <w:b/>
                <w:sz w:val="30"/>
                <w:szCs w:val="30"/>
                <w:lang w:val="en-US" w:eastAsia="ar-SA"/>
              </w:rPr>
            </w:pPr>
            <w:r w:rsidRPr="000955A6">
              <w:rPr>
                <w:b/>
                <w:sz w:val="30"/>
                <w:szCs w:val="30"/>
                <w:lang w:val="en-US" w:eastAsia="ar-SA"/>
              </w:rPr>
              <w:t>I</w:t>
            </w:r>
          </w:p>
        </w:tc>
        <w:tc>
          <w:tcPr>
            <w:tcW w:w="6228" w:type="dxa"/>
            <w:gridSpan w:val="5"/>
            <w:vAlign w:val="center"/>
          </w:tcPr>
          <w:p w:rsidR="005915A9" w:rsidRPr="000955A6" w:rsidRDefault="005915A9" w:rsidP="00A7575D">
            <w:pPr>
              <w:suppressAutoHyphens/>
              <w:rPr>
                <w:b/>
                <w:sz w:val="30"/>
                <w:szCs w:val="30"/>
                <w:lang w:val="en-US" w:eastAsia="ar-SA"/>
              </w:rPr>
            </w:pPr>
            <w:r w:rsidRPr="000955A6">
              <w:rPr>
                <w:b/>
                <w:sz w:val="30"/>
                <w:szCs w:val="30"/>
                <w:lang w:val="en-US" w:eastAsia="ar-SA"/>
              </w:rPr>
              <w:t>VỀ KINH TẾ:</w:t>
            </w:r>
          </w:p>
        </w:tc>
        <w:tc>
          <w:tcPr>
            <w:tcW w:w="993" w:type="dxa"/>
          </w:tcPr>
          <w:p w:rsidR="005915A9" w:rsidRPr="000955A6" w:rsidRDefault="005915A9" w:rsidP="00A7575D">
            <w:pPr>
              <w:suppressAutoHyphens/>
              <w:rPr>
                <w:b/>
                <w:sz w:val="30"/>
                <w:szCs w:val="30"/>
                <w:lang w:val="en-US" w:eastAsia="ar-SA"/>
              </w:rPr>
            </w:pPr>
          </w:p>
        </w:tc>
        <w:tc>
          <w:tcPr>
            <w:tcW w:w="1006" w:type="dxa"/>
          </w:tcPr>
          <w:p w:rsidR="005915A9" w:rsidRPr="000955A6" w:rsidRDefault="005915A9" w:rsidP="00A7575D">
            <w:pPr>
              <w:suppressAutoHyphens/>
              <w:rPr>
                <w:b/>
                <w:sz w:val="30"/>
                <w:szCs w:val="30"/>
                <w:lang w:val="en-US" w:eastAsia="ar-SA"/>
              </w:rPr>
            </w:pPr>
          </w:p>
        </w:tc>
        <w:tc>
          <w:tcPr>
            <w:tcW w:w="929" w:type="dxa"/>
          </w:tcPr>
          <w:p w:rsidR="005915A9" w:rsidRPr="000955A6" w:rsidRDefault="005915A9" w:rsidP="00A7575D">
            <w:pPr>
              <w:suppressAutoHyphens/>
              <w:rPr>
                <w:b/>
                <w:sz w:val="30"/>
                <w:szCs w:val="30"/>
                <w:lang w:val="en-US" w:eastAsia="ar-SA"/>
              </w:rPr>
            </w:pPr>
          </w:p>
        </w:tc>
        <w:tc>
          <w:tcPr>
            <w:tcW w:w="1079" w:type="dxa"/>
          </w:tcPr>
          <w:p w:rsidR="005915A9" w:rsidRPr="000955A6" w:rsidRDefault="005915A9" w:rsidP="00A7575D">
            <w:pPr>
              <w:suppressAutoHyphens/>
              <w:rPr>
                <w:b/>
                <w:sz w:val="30"/>
                <w:szCs w:val="30"/>
                <w:lang w:val="en-US" w:eastAsia="ar-SA"/>
              </w:rPr>
            </w:pPr>
          </w:p>
        </w:tc>
        <w:tc>
          <w:tcPr>
            <w:tcW w:w="992" w:type="dxa"/>
          </w:tcPr>
          <w:p w:rsidR="005915A9" w:rsidRPr="000955A6" w:rsidRDefault="005915A9" w:rsidP="00A7575D">
            <w:pPr>
              <w:suppressAutoHyphens/>
              <w:rPr>
                <w:b/>
                <w:sz w:val="30"/>
                <w:szCs w:val="30"/>
                <w:lang w:val="en-US" w:eastAsia="ar-SA"/>
              </w:rPr>
            </w:pPr>
          </w:p>
        </w:tc>
        <w:tc>
          <w:tcPr>
            <w:tcW w:w="1921" w:type="dxa"/>
          </w:tcPr>
          <w:p w:rsidR="005915A9" w:rsidRPr="000955A6" w:rsidRDefault="005915A9" w:rsidP="00A7575D">
            <w:pPr>
              <w:suppressAutoHyphens/>
              <w:rPr>
                <w:b/>
                <w:sz w:val="30"/>
                <w:szCs w:val="30"/>
                <w:lang w:val="en-US" w:eastAsia="ar-SA"/>
              </w:rPr>
            </w:pPr>
          </w:p>
        </w:tc>
        <w:tc>
          <w:tcPr>
            <w:tcW w:w="1535" w:type="dxa"/>
          </w:tcPr>
          <w:p w:rsidR="005915A9" w:rsidRPr="000955A6" w:rsidRDefault="005915A9" w:rsidP="00A7575D">
            <w:pPr>
              <w:suppressAutoHyphens/>
              <w:rPr>
                <w:b/>
                <w:sz w:val="30"/>
                <w:szCs w:val="30"/>
                <w:lang w:val="en-US" w:eastAsia="ar-SA"/>
              </w:rPr>
            </w:pPr>
          </w:p>
        </w:tc>
      </w:tr>
      <w:tr w:rsidR="000955A6" w:rsidRPr="000955A6" w:rsidTr="00A7575D">
        <w:trPr>
          <w:trHeight w:val="77"/>
          <w:jc w:val="center"/>
        </w:trPr>
        <w:tc>
          <w:tcPr>
            <w:tcW w:w="680" w:type="dxa"/>
            <w:vAlign w:val="center"/>
          </w:tcPr>
          <w:p w:rsidR="005915A9" w:rsidRPr="000955A6" w:rsidRDefault="005915A9" w:rsidP="00A7575D">
            <w:pPr>
              <w:suppressAutoHyphens/>
              <w:jc w:val="center"/>
              <w:rPr>
                <w:b/>
                <w:sz w:val="30"/>
                <w:szCs w:val="30"/>
                <w:lang w:val="en-US" w:eastAsia="ar-SA"/>
              </w:rPr>
            </w:pPr>
            <w:r w:rsidRPr="000955A6">
              <w:rPr>
                <w:b/>
                <w:sz w:val="30"/>
                <w:szCs w:val="30"/>
                <w:lang w:val="en-US" w:eastAsia="ar-SA"/>
              </w:rPr>
              <w:t>1</w:t>
            </w:r>
          </w:p>
        </w:tc>
        <w:tc>
          <w:tcPr>
            <w:tcW w:w="3041" w:type="dxa"/>
            <w:vAlign w:val="center"/>
          </w:tcPr>
          <w:p w:rsidR="005915A9" w:rsidRPr="000955A6" w:rsidRDefault="005915A9" w:rsidP="00A7575D">
            <w:pPr>
              <w:suppressAutoHyphens/>
              <w:jc w:val="both"/>
              <w:rPr>
                <w:spacing w:val="-6"/>
                <w:sz w:val="30"/>
                <w:szCs w:val="30"/>
                <w:lang w:val="en-US" w:eastAsia="ar-SA"/>
              </w:rPr>
            </w:pPr>
            <w:r w:rsidRPr="000955A6">
              <w:rPr>
                <w:sz w:val="30"/>
                <w:szCs w:val="30"/>
                <w:lang w:val="en-US" w:eastAsia="ar-SA"/>
              </w:rPr>
              <w:t>Thu ngân sách trên địa bàn hàng năm tăng</w:t>
            </w:r>
          </w:p>
        </w:tc>
        <w:tc>
          <w:tcPr>
            <w:tcW w:w="1119" w:type="dxa"/>
            <w:vAlign w:val="center"/>
          </w:tcPr>
          <w:p w:rsidR="005915A9" w:rsidRPr="000955A6" w:rsidRDefault="005915A9" w:rsidP="00A7575D">
            <w:pPr>
              <w:suppressAutoHyphens/>
              <w:jc w:val="center"/>
              <w:rPr>
                <w:sz w:val="30"/>
                <w:szCs w:val="30"/>
                <w:lang w:val="en-US" w:eastAsia="ar-SA"/>
              </w:rPr>
            </w:pPr>
            <w:r w:rsidRPr="000955A6">
              <w:rPr>
                <w:sz w:val="30"/>
                <w:szCs w:val="30"/>
                <w:lang w:val="en-US" w:eastAsia="ar-SA"/>
              </w:rPr>
              <w:t>%</w:t>
            </w:r>
          </w:p>
        </w:tc>
        <w:tc>
          <w:tcPr>
            <w:tcW w:w="1047" w:type="dxa"/>
            <w:gridSpan w:val="2"/>
            <w:vAlign w:val="center"/>
          </w:tcPr>
          <w:p w:rsidR="005915A9" w:rsidRPr="000955A6" w:rsidRDefault="005915A9" w:rsidP="00A7575D">
            <w:pPr>
              <w:suppressAutoHyphens/>
              <w:ind w:left="-57" w:right="-57"/>
              <w:jc w:val="center"/>
              <w:rPr>
                <w:b/>
                <w:sz w:val="30"/>
                <w:szCs w:val="30"/>
                <w:lang w:val="en-US" w:eastAsia="ar-SA"/>
              </w:rPr>
            </w:pPr>
            <w:r w:rsidRPr="000955A6">
              <w:rPr>
                <w:b/>
                <w:sz w:val="30"/>
                <w:szCs w:val="30"/>
                <w:lang w:val="en-US" w:eastAsia="ar-SA"/>
              </w:rPr>
              <w:t>10</w:t>
            </w:r>
          </w:p>
        </w:tc>
        <w:tc>
          <w:tcPr>
            <w:tcW w:w="1021" w:type="dxa"/>
            <w:vAlign w:val="center"/>
          </w:tcPr>
          <w:p w:rsidR="005915A9" w:rsidRPr="000955A6" w:rsidRDefault="00B14DCD" w:rsidP="00A7575D">
            <w:pPr>
              <w:suppressAutoHyphens/>
              <w:ind w:left="-57" w:right="-57"/>
              <w:jc w:val="center"/>
              <w:rPr>
                <w:sz w:val="30"/>
                <w:szCs w:val="30"/>
                <w:lang w:val="en-US" w:eastAsia="ar-SA"/>
              </w:rPr>
            </w:pPr>
            <w:r w:rsidRPr="000955A6">
              <w:rPr>
                <w:sz w:val="30"/>
                <w:szCs w:val="30"/>
                <w:lang w:val="en-US" w:eastAsia="ar-SA"/>
              </w:rPr>
              <w:t>39,2</w:t>
            </w:r>
          </w:p>
        </w:tc>
        <w:tc>
          <w:tcPr>
            <w:tcW w:w="993" w:type="dxa"/>
            <w:vAlign w:val="center"/>
          </w:tcPr>
          <w:p w:rsidR="005915A9" w:rsidRPr="000955A6" w:rsidRDefault="002456DA" w:rsidP="00A7575D">
            <w:pPr>
              <w:suppressAutoHyphens/>
              <w:ind w:left="-57" w:right="-57"/>
              <w:jc w:val="center"/>
              <w:rPr>
                <w:sz w:val="30"/>
                <w:szCs w:val="30"/>
                <w:lang w:val="en-US" w:eastAsia="ar-SA"/>
              </w:rPr>
            </w:pPr>
            <w:r w:rsidRPr="000955A6">
              <w:rPr>
                <w:sz w:val="30"/>
                <w:szCs w:val="30"/>
                <w:lang w:val="en-US" w:eastAsia="ar-SA"/>
              </w:rPr>
              <w:t>22,</w:t>
            </w:r>
            <w:r w:rsidR="005C46DE" w:rsidRPr="000955A6">
              <w:rPr>
                <w:sz w:val="30"/>
                <w:szCs w:val="30"/>
                <w:lang w:val="en-US" w:eastAsia="ar-SA"/>
              </w:rPr>
              <w:t>41</w:t>
            </w:r>
          </w:p>
        </w:tc>
        <w:tc>
          <w:tcPr>
            <w:tcW w:w="1006" w:type="dxa"/>
            <w:vAlign w:val="center"/>
          </w:tcPr>
          <w:p w:rsidR="005915A9" w:rsidRPr="000955A6" w:rsidRDefault="005915A9" w:rsidP="00A7575D">
            <w:pPr>
              <w:suppressAutoHyphens/>
              <w:ind w:left="-57" w:right="-57"/>
              <w:jc w:val="center"/>
              <w:rPr>
                <w:sz w:val="30"/>
                <w:szCs w:val="30"/>
                <w:lang w:val="en-US" w:eastAsia="ar-SA"/>
              </w:rPr>
            </w:pPr>
            <w:r w:rsidRPr="000955A6">
              <w:rPr>
                <w:sz w:val="30"/>
                <w:szCs w:val="30"/>
                <w:lang w:val="en-US" w:eastAsia="ar-SA"/>
              </w:rPr>
              <w:t>13,4</w:t>
            </w:r>
          </w:p>
        </w:tc>
        <w:tc>
          <w:tcPr>
            <w:tcW w:w="929" w:type="dxa"/>
            <w:vAlign w:val="center"/>
          </w:tcPr>
          <w:p w:rsidR="005915A9" w:rsidRPr="000955A6" w:rsidRDefault="002456DA" w:rsidP="00A7575D">
            <w:pPr>
              <w:suppressAutoHyphens/>
              <w:ind w:left="-57" w:right="-57"/>
              <w:jc w:val="center"/>
              <w:rPr>
                <w:sz w:val="30"/>
                <w:szCs w:val="30"/>
                <w:lang w:val="en-US" w:eastAsia="ar-SA"/>
              </w:rPr>
            </w:pPr>
            <w:r w:rsidRPr="000955A6">
              <w:rPr>
                <w:sz w:val="30"/>
                <w:szCs w:val="30"/>
                <w:lang w:val="en-US" w:eastAsia="ar-SA"/>
              </w:rPr>
              <w:t>-25,5</w:t>
            </w:r>
          </w:p>
        </w:tc>
        <w:tc>
          <w:tcPr>
            <w:tcW w:w="1079" w:type="dxa"/>
            <w:vAlign w:val="center"/>
          </w:tcPr>
          <w:p w:rsidR="005915A9" w:rsidRPr="000955A6" w:rsidRDefault="001153B3" w:rsidP="00A7575D">
            <w:pPr>
              <w:suppressAutoHyphens/>
              <w:ind w:left="-57" w:right="-57"/>
              <w:jc w:val="center"/>
              <w:rPr>
                <w:sz w:val="30"/>
                <w:szCs w:val="30"/>
                <w:lang w:val="en-US" w:eastAsia="ar-SA"/>
              </w:rPr>
            </w:pPr>
            <w:r w:rsidRPr="000955A6">
              <w:rPr>
                <w:sz w:val="30"/>
                <w:szCs w:val="30"/>
                <w:lang w:val="en-US" w:eastAsia="ar-SA"/>
              </w:rPr>
              <w:t xml:space="preserve">Chưa </w:t>
            </w:r>
            <w:r w:rsidR="006A2B09" w:rsidRPr="000955A6">
              <w:rPr>
                <w:sz w:val="30"/>
                <w:szCs w:val="30"/>
                <w:lang w:val="en-US" w:eastAsia="ar-SA"/>
              </w:rPr>
              <w:t>đánh giá</w:t>
            </w:r>
          </w:p>
        </w:tc>
        <w:tc>
          <w:tcPr>
            <w:tcW w:w="992" w:type="dxa"/>
            <w:vAlign w:val="center"/>
          </w:tcPr>
          <w:p w:rsidR="005915A9" w:rsidRPr="000955A6" w:rsidRDefault="005C46DE" w:rsidP="00A7575D">
            <w:pPr>
              <w:suppressAutoHyphens/>
              <w:ind w:left="-57" w:right="-57"/>
              <w:jc w:val="center"/>
              <w:rPr>
                <w:sz w:val="30"/>
                <w:szCs w:val="30"/>
                <w:lang w:val="en-US" w:eastAsia="ar-SA"/>
              </w:rPr>
            </w:pPr>
            <w:r w:rsidRPr="000955A6">
              <w:rPr>
                <w:sz w:val="30"/>
                <w:szCs w:val="30"/>
                <w:lang w:val="en-US" w:eastAsia="ar-SA"/>
              </w:rPr>
              <w:t>56,15</w:t>
            </w:r>
          </w:p>
        </w:tc>
        <w:tc>
          <w:tcPr>
            <w:tcW w:w="1921" w:type="dxa"/>
            <w:vAlign w:val="center"/>
          </w:tcPr>
          <w:p w:rsidR="005915A9" w:rsidRPr="000955A6" w:rsidRDefault="00EE53B8" w:rsidP="00A7575D">
            <w:pPr>
              <w:suppressAutoHyphens/>
              <w:ind w:left="-57" w:right="-57"/>
              <w:jc w:val="center"/>
              <w:rPr>
                <w:sz w:val="30"/>
                <w:szCs w:val="30"/>
                <w:lang w:val="en-US" w:eastAsia="ar-SA"/>
              </w:rPr>
            </w:pPr>
            <w:r w:rsidRPr="000955A6">
              <w:rPr>
                <w:sz w:val="30"/>
                <w:szCs w:val="30"/>
                <w:lang w:val="en-US" w:eastAsia="ar-SA"/>
              </w:rPr>
              <w:t>127</w:t>
            </w:r>
            <w:r w:rsidR="005915A9" w:rsidRPr="000955A6">
              <w:rPr>
                <w:sz w:val="30"/>
                <w:szCs w:val="30"/>
                <w:lang w:val="en-US" w:eastAsia="ar-SA"/>
              </w:rPr>
              <w:t>%</w:t>
            </w:r>
            <w:r w:rsidRPr="000955A6">
              <w:rPr>
                <w:rStyle w:val="FootnoteReference"/>
                <w:sz w:val="30"/>
                <w:szCs w:val="30"/>
                <w:lang w:val="en-US" w:eastAsia="ar-SA"/>
              </w:rPr>
              <w:footnoteReference w:id="1"/>
            </w:r>
          </w:p>
        </w:tc>
        <w:tc>
          <w:tcPr>
            <w:tcW w:w="1535" w:type="dxa"/>
            <w:shd w:val="clear" w:color="auto" w:fill="auto"/>
            <w:vAlign w:val="center"/>
          </w:tcPr>
          <w:p w:rsidR="005915A9" w:rsidRPr="000955A6" w:rsidRDefault="00330D06" w:rsidP="002F2541">
            <w:pPr>
              <w:suppressAutoHyphens/>
              <w:ind w:left="-57" w:right="-57"/>
              <w:jc w:val="center"/>
              <w:rPr>
                <w:b/>
                <w:sz w:val="30"/>
                <w:szCs w:val="30"/>
                <w:lang w:val="en-US" w:eastAsia="ar-SA"/>
              </w:rPr>
            </w:pPr>
            <w:r w:rsidRPr="000955A6">
              <w:rPr>
                <w:b/>
                <w:sz w:val="30"/>
                <w:szCs w:val="30"/>
                <w:lang w:val="en-US" w:eastAsia="ar-SA"/>
              </w:rPr>
              <w:t xml:space="preserve">Đạt </w:t>
            </w:r>
          </w:p>
        </w:tc>
      </w:tr>
      <w:tr w:rsidR="000955A6" w:rsidRPr="000955A6" w:rsidTr="00A7575D">
        <w:trPr>
          <w:trHeight w:val="2159"/>
          <w:jc w:val="center"/>
        </w:trPr>
        <w:tc>
          <w:tcPr>
            <w:tcW w:w="680" w:type="dxa"/>
            <w:vAlign w:val="center"/>
          </w:tcPr>
          <w:p w:rsidR="005915A9" w:rsidRPr="000955A6" w:rsidRDefault="005915A9" w:rsidP="00A7575D">
            <w:pPr>
              <w:suppressAutoHyphens/>
              <w:jc w:val="center"/>
              <w:rPr>
                <w:b/>
                <w:sz w:val="30"/>
                <w:szCs w:val="30"/>
                <w:lang w:val="en-US" w:eastAsia="ar-SA"/>
              </w:rPr>
            </w:pPr>
            <w:r w:rsidRPr="000955A6">
              <w:rPr>
                <w:b/>
                <w:sz w:val="30"/>
                <w:szCs w:val="30"/>
                <w:lang w:val="en-US" w:eastAsia="ar-SA"/>
              </w:rPr>
              <w:t>2</w:t>
            </w:r>
          </w:p>
        </w:tc>
        <w:tc>
          <w:tcPr>
            <w:tcW w:w="3041" w:type="dxa"/>
            <w:vAlign w:val="center"/>
          </w:tcPr>
          <w:p w:rsidR="005915A9" w:rsidRPr="000955A6" w:rsidRDefault="005915A9" w:rsidP="00A7575D">
            <w:pPr>
              <w:suppressAutoHyphens/>
              <w:jc w:val="both"/>
              <w:rPr>
                <w:sz w:val="30"/>
                <w:szCs w:val="30"/>
                <w:lang w:val="en-US" w:eastAsia="ar-SA"/>
              </w:rPr>
            </w:pPr>
            <w:r w:rsidRPr="000955A6">
              <w:rPr>
                <w:sz w:val="30"/>
                <w:szCs w:val="30"/>
                <w:lang w:val="de-DE" w:eastAsia="ar-SA"/>
              </w:rPr>
              <w:t>Tỷ lệ đô thị hóa</w:t>
            </w:r>
          </w:p>
        </w:tc>
        <w:tc>
          <w:tcPr>
            <w:tcW w:w="1119" w:type="dxa"/>
            <w:vAlign w:val="center"/>
          </w:tcPr>
          <w:p w:rsidR="005915A9" w:rsidRPr="000955A6" w:rsidRDefault="005915A9" w:rsidP="00A7575D">
            <w:pPr>
              <w:suppressAutoHyphens/>
              <w:jc w:val="center"/>
              <w:rPr>
                <w:sz w:val="30"/>
                <w:szCs w:val="30"/>
                <w:lang w:val="en-US" w:eastAsia="ar-SA"/>
              </w:rPr>
            </w:pPr>
            <w:r w:rsidRPr="000955A6">
              <w:rPr>
                <w:sz w:val="30"/>
                <w:szCs w:val="30"/>
                <w:lang w:val="en-US" w:eastAsia="ar-SA"/>
              </w:rPr>
              <w:t>%</w:t>
            </w:r>
          </w:p>
        </w:tc>
        <w:tc>
          <w:tcPr>
            <w:tcW w:w="1047" w:type="dxa"/>
            <w:gridSpan w:val="2"/>
            <w:vAlign w:val="center"/>
          </w:tcPr>
          <w:p w:rsidR="005915A9" w:rsidRPr="000955A6" w:rsidRDefault="005915A9" w:rsidP="00A7575D">
            <w:pPr>
              <w:suppressAutoHyphens/>
              <w:ind w:left="-57" w:right="-57"/>
              <w:jc w:val="center"/>
              <w:rPr>
                <w:b/>
                <w:sz w:val="30"/>
                <w:szCs w:val="30"/>
                <w:lang w:val="en-US" w:eastAsia="ar-SA"/>
              </w:rPr>
            </w:pPr>
            <w:r w:rsidRPr="000955A6">
              <w:rPr>
                <w:b/>
                <w:sz w:val="30"/>
                <w:szCs w:val="30"/>
                <w:lang w:val="en-US" w:eastAsia="ar-SA"/>
              </w:rPr>
              <w:t>75</w:t>
            </w:r>
          </w:p>
        </w:tc>
        <w:tc>
          <w:tcPr>
            <w:tcW w:w="1021" w:type="dxa"/>
            <w:vAlign w:val="center"/>
          </w:tcPr>
          <w:p w:rsidR="005915A9" w:rsidRPr="000955A6" w:rsidRDefault="005915A9" w:rsidP="00A7575D">
            <w:pPr>
              <w:suppressAutoHyphens/>
              <w:ind w:left="-57" w:right="-57"/>
              <w:jc w:val="center"/>
              <w:rPr>
                <w:sz w:val="30"/>
                <w:szCs w:val="30"/>
                <w:lang w:val="en-US" w:eastAsia="ar-SA"/>
              </w:rPr>
            </w:pPr>
            <w:r w:rsidRPr="000955A6">
              <w:rPr>
                <w:sz w:val="30"/>
                <w:szCs w:val="30"/>
                <w:lang w:val="en-US" w:eastAsia="ar-SA"/>
              </w:rPr>
              <w:t>78,3</w:t>
            </w:r>
          </w:p>
        </w:tc>
        <w:tc>
          <w:tcPr>
            <w:tcW w:w="993" w:type="dxa"/>
            <w:vAlign w:val="center"/>
          </w:tcPr>
          <w:p w:rsidR="005915A9" w:rsidRPr="000955A6" w:rsidRDefault="005915A9" w:rsidP="00A7575D">
            <w:pPr>
              <w:suppressAutoHyphens/>
              <w:ind w:left="-57" w:right="-57"/>
              <w:jc w:val="center"/>
              <w:rPr>
                <w:sz w:val="30"/>
                <w:szCs w:val="30"/>
                <w:lang w:val="en-US" w:eastAsia="ar-SA"/>
              </w:rPr>
            </w:pPr>
            <w:r w:rsidRPr="000955A6">
              <w:rPr>
                <w:sz w:val="30"/>
                <w:szCs w:val="30"/>
                <w:lang w:val="en-US" w:eastAsia="ar-SA"/>
              </w:rPr>
              <w:t>78,3</w:t>
            </w:r>
          </w:p>
        </w:tc>
        <w:tc>
          <w:tcPr>
            <w:tcW w:w="1006" w:type="dxa"/>
            <w:vAlign w:val="center"/>
          </w:tcPr>
          <w:p w:rsidR="005915A9" w:rsidRPr="000955A6" w:rsidRDefault="005915A9" w:rsidP="00A7575D">
            <w:pPr>
              <w:suppressAutoHyphens/>
              <w:ind w:left="-57" w:right="-57"/>
              <w:jc w:val="center"/>
              <w:rPr>
                <w:sz w:val="30"/>
                <w:szCs w:val="30"/>
                <w:lang w:val="en-US" w:eastAsia="ar-SA"/>
              </w:rPr>
            </w:pPr>
            <w:r w:rsidRPr="000955A6">
              <w:rPr>
                <w:sz w:val="30"/>
                <w:szCs w:val="30"/>
                <w:lang w:val="en-US" w:eastAsia="ar-SA"/>
              </w:rPr>
              <w:t>78,3</w:t>
            </w:r>
          </w:p>
        </w:tc>
        <w:tc>
          <w:tcPr>
            <w:tcW w:w="929" w:type="dxa"/>
            <w:vAlign w:val="center"/>
          </w:tcPr>
          <w:p w:rsidR="005915A9" w:rsidRPr="000955A6" w:rsidRDefault="005915A9" w:rsidP="00A7575D">
            <w:pPr>
              <w:suppressAutoHyphens/>
              <w:ind w:left="-57" w:right="-57"/>
              <w:jc w:val="center"/>
              <w:rPr>
                <w:sz w:val="30"/>
                <w:szCs w:val="30"/>
                <w:lang w:val="en-US" w:eastAsia="ar-SA"/>
              </w:rPr>
            </w:pPr>
            <w:r w:rsidRPr="000955A6">
              <w:rPr>
                <w:sz w:val="30"/>
                <w:szCs w:val="30"/>
                <w:lang w:val="en-US" w:eastAsia="ar-SA"/>
              </w:rPr>
              <w:t>100</w:t>
            </w:r>
          </w:p>
        </w:tc>
        <w:tc>
          <w:tcPr>
            <w:tcW w:w="1079" w:type="dxa"/>
            <w:vAlign w:val="center"/>
          </w:tcPr>
          <w:p w:rsidR="005915A9" w:rsidRPr="000955A6" w:rsidRDefault="005915A9" w:rsidP="00A7575D">
            <w:pPr>
              <w:ind w:left="-57" w:right="-57"/>
              <w:jc w:val="center"/>
              <w:rPr>
                <w:sz w:val="30"/>
                <w:szCs w:val="30"/>
                <w:lang w:val="en-US" w:eastAsia="ar-SA"/>
              </w:rPr>
            </w:pPr>
            <w:r w:rsidRPr="000955A6">
              <w:rPr>
                <w:sz w:val="30"/>
                <w:szCs w:val="30"/>
                <w:lang w:val="en-US" w:eastAsia="ar-SA"/>
              </w:rPr>
              <w:t>100</w:t>
            </w:r>
          </w:p>
        </w:tc>
        <w:tc>
          <w:tcPr>
            <w:tcW w:w="992" w:type="dxa"/>
            <w:vAlign w:val="center"/>
          </w:tcPr>
          <w:p w:rsidR="005915A9" w:rsidRPr="000955A6" w:rsidRDefault="00A94048" w:rsidP="00A7575D">
            <w:pPr>
              <w:suppressAutoHyphens/>
              <w:ind w:left="-57" w:right="-57"/>
              <w:jc w:val="center"/>
              <w:rPr>
                <w:sz w:val="30"/>
                <w:szCs w:val="30"/>
                <w:lang w:val="en-US" w:eastAsia="ar-SA"/>
              </w:rPr>
            </w:pPr>
            <w:r w:rsidRPr="000955A6">
              <w:rPr>
                <w:sz w:val="30"/>
                <w:szCs w:val="30"/>
                <w:lang w:val="en-US" w:eastAsia="ar-SA"/>
              </w:rPr>
              <w:t>100</w:t>
            </w:r>
          </w:p>
        </w:tc>
        <w:tc>
          <w:tcPr>
            <w:tcW w:w="1921" w:type="dxa"/>
            <w:vAlign w:val="center"/>
          </w:tcPr>
          <w:p w:rsidR="005915A9" w:rsidRPr="000955A6" w:rsidRDefault="005915A9" w:rsidP="00A7575D">
            <w:pPr>
              <w:suppressAutoHyphens/>
              <w:ind w:left="-57" w:right="-57"/>
              <w:jc w:val="center"/>
              <w:rPr>
                <w:sz w:val="30"/>
                <w:szCs w:val="30"/>
                <w:lang w:val="en-US" w:eastAsia="ar-SA"/>
              </w:rPr>
            </w:pPr>
            <w:r w:rsidRPr="000955A6">
              <w:rPr>
                <w:sz w:val="30"/>
                <w:szCs w:val="30"/>
                <w:lang w:val="en-US" w:eastAsia="ar-SA"/>
              </w:rPr>
              <w:t>133%</w:t>
            </w:r>
          </w:p>
        </w:tc>
        <w:tc>
          <w:tcPr>
            <w:tcW w:w="1535" w:type="dxa"/>
            <w:shd w:val="clear" w:color="auto" w:fill="auto"/>
            <w:vAlign w:val="center"/>
          </w:tcPr>
          <w:p w:rsidR="005915A9" w:rsidRPr="000955A6" w:rsidRDefault="005915A9" w:rsidP="00A7575D">
            <w:pPr>
              <w:suppressAutoHyphens/>
              <w:ind w:left="-57" w:right="-57"/>
              <w:jc w:val="center"/>
              <w:rPr>
                <w:b/>
                <w:i/>
                <w:iCs/>
                <w:sz w:val="30"/>
                <w:szCs w:val="30"/>
              </w:rPr>
            </w:pPr>
            <w:r w:rsidRPr="000955A6">
              <w:rPr>
                <w:b/>
                <w:sz w:val="30"/>
                <w:szCs w:val="30"/>
                <w:lang w:val="en-US" w:eastAsia="ar-SA"/>
              </w:rPr>
              <w:t xml:space="preserve">Vượt </w:t>
            </w:r>
            <w:r w:rsidRPr="000955A6">
              <w:rPr>
                <w:b/>
                <w:i/>
                <w:iCs/>
                <w:sz w:val="30"/>
                <w:szCs w:val="30"/>
              </w:rPr>
              <w:t xml:space="preserve">Theo </w:t>
            </w:r>
            <w:r w:rsidRPr="000955A6">
              <w:rPr>
                <w:b/>
                <w:i/>
                <w:iCs/>
                <w:sz w:val="30"/>
                <w:szCs w:val="30"/>
                <w:lang w:val="en-US"/>
              </w:rPr>
              <w:t>Q</w:t>
            </w:r>
            <w:r w:rsidRPr="000955A6">
              <w:rPr>
                <w:b/>
                <w:i/>
                <w:iCs/>
                <w:sz w:val="30"/>
                <w:szCs w:val="30"/>
              </w:rPr>
              <w:t>uy định cách tính tại Nghị định 94/2022/</w:t>
            </w:r>
          </w:p>
          <w:p w:rsidR="005915A9" w:rsidRPr="000955A6" w:rsidRDefault="005915A9" w:rsidP="00A7575D">
            <w:pPr>
              <w:suppressAutoHyphens/>
              <w:ind w:left="-57" w:right="-57"/>
              <w:jc w:val="center"/>
              <w:rPr>
                <w:b/>
                <w:i/>
                <w:iCs/>
                <w:sz w:val="30"/>
                <w:szCs w:val="30"/>
              </w:rPr>
            </w:pPr>
            <w:r w:rsidRPr="000955A6">
              <w:rPr>
                <w:b/>
                <w:i/>
                <w:iCs/>
                <w:sz w:val="30"/>
                <w:szCs w:val="30"/>
              </w:rPr>
              <w:t>NĐ-CP ngày 07/11/2022</w:t>
            </w:r>
          </w:p>
          <w:p w:rsidR="005915A9" w:rsidRPr="000955A6" w:rsidRDefault="005915A9" w:rsidP="00A7575D">
            <w:pPr>
              <w:suppressAutoHyphens/>
              <w:ind w:left="-57" w:right="-57"/>
              <w:jc w:val="center"/>
              <w:rPr>
                <w:b/>
                <w:sz w:val="30"/>
                <w:szCs w:val="30"/>
                <w:lang w:val="en-US" w:eastAsia="ar-SA"/>
              </w:rPr>
            </w:pPr>
            <w:r w:rsidRPr="000955A6">
              <w:rPr>
                <w:b/>
                <w:i/>
                <w:iCs/>
                <w:sz w:val="30"/>
                <w:szCs w:val="30"/>
              </w:rPr>
              <w:t>hiệu lực 01/01/2023</w:t>
            </w:r>
          </w:p>
        </w:tc>
      </w:tr>
      <w:tr w:rsidR="000955A6" w:rsidRPr="000955A6" w:rsidTr="00A7575D">
        <w:trPr>
          <w:jc w:val="center"/>
        </w:trPr>
        <w:tc>
          <w:tcPr>
            <w:tcW w:w="680" w:type="dxa"/>
            <w:shd w:val="clear" w:color="auto" w:fill="auto"/>
            <w:vAlign w:val="center"/>
          </w:tcPr>
          <w:p w:rsidR="005915A9" w:rsidRPr="000955A6" w:rsidRDefault="005915A9" w:rsidP="00A7575D">
            <w:pPr>
              <w:suppressAutoHyphens/>
              <w:jc w:val="center"/>
              <w:rPr>
                <w:b/>
                <w:sz w:val="30"/>
                <w:szCs w:val="30"/>
                <w:lang w:val="en-US" w:eastAsia="ar-SA"/>
              </w:rPr>
            </w:pPr>
            <w:r w:rsidRPr="000955A6">
              <w:rPr>
                <w:b/>
                <w:sz w:val="30"/>
                <w:szCs w:val="30"/>
                <w:lang w:val="en-US" w:eastAsia="ar-SA"/>
              </w:rPr>
              <w:t>3</w:t>
            </w:r>
          </w:p>
        </w:tc>
        <w:tc>
          <w:tcPr>
            <w:tcW w:w="3041" w:type="dxa"/>
            <w:shd w:val="clear" w:color="auto" w:fill="auto"/>
            <w:vAlign w:val="center"/>
          </w:tcPr>
          <w:p w:rsidR="005915A9" w:rsidRPr="000955A6" w:rsidRDefault="005915A9" w:rsidP="00A7575D">
            <w:pPr>
              <w:suppressAutoHyphens/>
              <w:jc w:val="both"/>
              <w:rPr>
                <w:spacing w:val="-4"/>
                <w:sz w:val="30"/>
                <w:szCs w:val="30"/>
                <w:lang w:val="en-US" w:eastAsia="ar-SA"/>
              </w:rPr>
            </w:pPr>
            <w:r w:rsidRPr="000955A6">
              <w:rPr>
                <w:sz w:val="30"/>
                <w:szCs w:val="30"/>
                <w:lang w:val="da-DK" w:eastAsia="ar-SA"/>
              </w:rPr>
              <w:t xml:space="preserve">Thu nhập bình quân đầu người </w:t>
            </w:r>
            <w:r w:rsidRPr="000955A6">
              <w:rPr>
                <w:sz w:val="30"/>
                <w:szCs w:val="30"/>
                <w:lang w:val="en-US" w:eastAsia="ar-SA"/>
              </w:rPr>
              <w:t xml:space="preserve">đến năm </w:t>
            </w:r>
            <w:r w:rsidRPr="000955A6">
              <w:rPr>
                <w:sz w:val="30"/>
                <w:szCs w:val="30"/>
                <w:lang w:val="en-US" w:eastAsia="ar-SA"/>
              </w:rPr>
              <w:lastRenderedPageBreak/>
              <w:t>2025</w:t>
            </w:r>
          </w:p>
        </w:tc>
        <w:tc>
          <w:tcPr>
            <w:tcW w:w="1119" w:type="dxa"/>
            <w:vAlign w:val="center"/>
          </w:tcPr>
          <w:p w:rsidR="005915A9" w:rsidRPr="000955A6" w:rsidRDefault="005915A9" w:rsidP="00A7575D">
            <w:pPr>
              <w:suppressAutoHyphens/>
              <w:jc w:val="center"/>
              <w:rPr>
                <w:sz w:val="30"/>
                <w:szCs w:val="30"/>
                <w:lang w:val="en-US" w:eastAsia="ar-SA"/>
              </w:rPr>
            </w:pPr>
            <w:r w:rsidRPr="000955A6">
              <w:rPr>
                <w:sz w:val="30"/>
                <w:szCs w:val="30"/>
                <w:lang w:val="en-US" w:eastAsia="ar-SA"/>
              </w:rPr>
              <w:lastRenderedPageBreak/>
              <w:t>Lần</w:t>
            </w:r>
          </w:p>
        </w:tc>
        <w:tc>
          <w:tcPr>
            <w:tcW w:w="1047" w:type="dxa"/>
            <w:gridSpan w:val="2"/>
            <w:vAlign w:val="center"/>
          </w:tcPr>
          <w:p w:rsidR="005915A9" w:rsidRPr="000955A6" w:rsidRDefault="005915A9" w:rsidP="00A7575D">
            <w:pPr>
              <w:suppressAutoHyphens/>
              <w:ind w:left="-57" w:right="-57"/>
              <w:jc w:val="center"/>
              <w:rPr>
                <w:b/>
                <w:sz w:val="30"/>
                <w:szCs w:val="30"/>
                <w:lang w:val="en-US" w:eastAsia="ar-SA"/>
              </w:rPr>
            </w:pPr>
            <w:r w:rsidRPr="000955A6">
              <w:rPr>
                <w:b/>
                <w:sz w:val="30"/>
                <w:szCs w:val="30"/>
                <w:lang w:val="en-US" w:eastAsia="ar-SA"/>
              </w:rPr>
              <w:t>1,7</w:t>
            </w:r>
          </w:p>
        </w:tc>
        <w:tc>
          <w:tcPr>
            <w:tcW w:w="1021" w:type="dxa"/>
            <w:vAlign w:val="center"/>
          </w:tcPr>
          <w:p w:rsidR="005915A9" w:rsidRPr="000955A6" w:rsidRDefault="005915A9" w:rsidP="00A7575D">
            <w:pPr>
              <w:suppressAutoHyphens/>
              <w:ind w:left="-57" w:right="-57"/>
              <w:jc w:val="center"/>
              <w:rPr>
                <w:sz w:val="30"/>
                <w:szCs w:val="30"/>
                <w:lang w:val="en-US" w:eastAsia="ar-SA"/>
              </w:rPr>
            </w:pPr>
            <w:r w:rsidRPr="000955A6">
              <w:rPr>
                <w:sz w:val="30"/>
                <w:szCs w:val="30"/>
                <w:lang w:val="en-US" w:eastAsia="ar-SA"/>
              </w:rPr>
              <w:t>1,0</w:t>
            </w:r>
          </w:p>
        </w:tc>
        <w:tc>
          <w:tcPr>
            <w:tcW w:w="993" w:type="dxa"/>
            <w:vAlign w:val="center"/>
          </w:tcPr>
          <w:p w:rsidR="005915A9" w:rsidRPr="000955A6" w:rsidRDefault="005915A9" w:rsidP="00A7575D">
            <w:pPr>
              <w:suppressAutoHyphens/>
              <w:ind w:left="-57" w:right="-57"/>
              <w:jc w:val="center"/>
              <w:rPr>
                <w:sz w:val="30"/>
                <w:szCs w:val="30"/>
                <w:lang w:val="en-US" w:eastAsia="ar-SA"/>
              </w:rPr>
            </w:pPr>
            <w:r w:rsidRPr="000955A6">
              <w:rPr>
                <w:sz w:val="30"/>
                <w:szCs w:val="30"/>
                <w:lang w:val="en-US" w:eastAsia="ar-SA"/>
              </w:rPr>
              <w:t>1,07</w:t>
            </w:r>
          </w:p>
        </w:tc>
        <w:tc>
          <w:tcPr>
            <w:tcW w:w="1006" w:type="dxa"/>
            <w:vAlign w:val="center"/>
          </w:tcPr>
          <w:p w:rsidR="005915A9" w:rsidRPr="000955A6" w:rsidRDefault="005915A9" w:rsidP="00A7575D">
            <w:pPr>
              <w:suppressAutoHyphens/>
              <w:ind w:left="-57" w:right="-57"/>
              <w:jc w:val="center"/>
              <w:rPr>
                <w:sz w:val="30"/>
                <w:szCs w:val="30"/>
                <w:lang w:val="en-US" w:eastAsia="ar-SA"/>
              </w:rPr>
            </w:pPr>
            <w:r w:rsidRPr="000955A6">
              <w:rPr>
                <w:sz w:val="30"/>
                <w:szCs w:val="30"/>
                <w:lang w:val="en-US" w:eastAsia="ar-SA"/>
              </w:rPr>
              <w:t>1,22</w:t>
            </w:r>
          </w:p>
        </w:tc>
        <w:tc>
          <w:tcPr>
            <w:tcW w:w="929" w:type="dxa"/>
            <w:shd w:val="clear" w:color="auto" w:fill="auto"/>
            <w:vAlign w:val="center"/>
          </w:tcPr>
          <w:p w:rsidR="005915A9" w:rsidRPr="000955A6" w:rsidRDefault="005915A9" w:rsidP="00A7575D">
            <w:pPr>
              <w:ind w:left="-57" w:right="-57"/>
              <w:jc w:val="center"/>
              <w:rPr>
                <w:sz w:val="30"/>
                <w:szCs w:val="30"/>
                <w:lang w:val="en-US" w:eastAsia="ar-SA"/>
              </w:rPr>
            </w:pPr>
            <w:r w:rsidRPr="000955A6">
              <w:rPr>
                <w:sz w:val="30"/>
                <w:szCs w:val="30"/>
                <w:lang w:val="en-US" w:eastAsia="ar-SA"/>
              </w:rPr>
              <w:t>1,34</w:t>
            </w:r>
          </w:p>
        </w:tc>
        <w:tc>
          <w:tcPr>
            <w:tcW w:w="1079" w:type="dxa"/>
            <w:vAlign w:val="center"/>
          </w:tcPr>
          <w:p w:rsidR="005915A9" w:rsidRPr="000955A6" w:rsidRDefault="005915A9" w:rsidP="00A7575D">
            <w:pPr>
              <w:suppressAutoHyphens/>
              <w:ind w:left="-57" w:right="-57"/>
              <w:jc w:val="center"/>
              <w:rPr>
                <w:sz w:val="30"/>
                <w:szCs w:val="30"/>
                <w:lang w:val="en-US" w:eastAsia="ar-SA"/>
              </w:rPr>
            </w:pPr>
            <w:r w:rsidRPr="000955A6">
              <w:rPr>
                <w:sz w:val="30"/>
                <w:szCs w:val="30"/>
                <w:lang w:val="en-US" w:eastAsia="ar-SA"/>
              </w:rPr>
              <w:t xml:space="preserve">Chưa đánh </w:t>
            </w:r>
            <w:r w:rsidRPr="000955A6">
              <w:rPr>
                <w:sz w:val="30"/>
                <w:szCs w:val="30"/>
                <w:lang w:val="en-US" w:eastAsia="ar-SA"/>
              </w:rPr>
              <w:lastRenderedPageBreak/>
              <w:t>giá</w:t>
            </w:r>
          </w:p>
        </w:tc>
        <w:tc>
          <w:tcPr>
            <w:tcW w:w="992" w:type="dxa"/>
            <w:vAlign w:val="center"/>
          </w:tcPr>
          <w:p w:rsidR="005915A9" w:rsidRPr="000955A6" w:rsidRDefault="0033088F" w:rsidP="00A7575D">
            <w:pPr>
              <w:suppressAutoHyphens/>
              <w:ind w:left="-57" w:right="-57"/>
              <w:jc w:val="center"/>
              <w:rPr>
                <w:sz w:val="30"/>
                <w:szCs w:val="30"/>
                <w:lang w:val="en-US" w:eastAsia="ar-SA"/>
              </w:rPr>
            </w:pPr>
            <w:r w:rsidRPr="000955A6">
              <w:rPr>
                <w:sz w:val="30"/>
                <w:szCs w:val="30"/>
                <w:lang w:val="en-US" w:eastAsia="ar-SA"/>
              </w:rPr>
              <w:lastRenderedPageBreak/>
              <w:t>1,</w:t>
            </w:r>
            <w:r w:rsidR="005002C3" w:rsidRPr="000955A6">
              <w:rPr>
                <w:sz w:val="30"/>
                <w:szCs w:val="30"/>
                <w:lang w:val="en-US" w:eastAsia="ar-SA"/>
              </w:rPr>
              <w:t>46</w:t>
            </w:r>
          </w:p>
        </w:tc>
        <w:tc>
          <w:tcPr>
            <w:tcW w:w="1921" w:type="dxa"/>
            <w:vAlign w:val="center"/>
          </w:tcPr>
          <w:p w:rsidR="005915A9" w:rsidRPr="000955A6" w:rsidRDefault="0033088F" w:rsidP="00A7575D">
            <w:pPr>
              <w:suppressAutoHyphens/>
              <w:ind w:left="-57" w:right="-57"/>
              <w:jc w:val="center"/>
              <w:rPr>
                <w:sz w:val="30"/>
                <w:szCs w:val="30"/>
                <w:lang w:val="en-US" w:eastAsia="ar-SA"/>
                <w14:textOutline w14:w="9525" w14:cap="rnd" w14:cmpd="sng" w14:algn="ctr">
                  <w14:solidFill>
                    <w14:srgbClr w14:val="000000"/>
                  </w14:solidFill>
                  <w14:prstDash w14:val="solid"/>
                  <w14:bevel/>
                </w14:textOutline>
              </w:rPr>
            </w:pPr>
            <w:r w:rsidRPr="000955A6">
              <w:rPr>
                <w:sz w:val="30"/>
                <w:szCs w:val="30"/>
                <w:lang w:val="en-US" w:eastAsia="ar-SA"/>
              </w:rPr>
              <w:t>88,</w:t>
            </w:r>
            <w:r w:rsidR="005002C3" w:rsidRPr="000955A6">
              <w:rPr>
                <w:sz w:val="30"/>
                <w:szCs w:val="30"/>
                <w:lang w:val="en-US" w:eastAsia="ar-SA"/>
              </w:rPr>
              <w:t>8</w:t>
            </w:r>
            <w:r w:rsidR="005915A9" w:rsidRPr="000955A6">
              <w:rPr>
                <w:sz w:val="30"/>
                <w:szCs w:val="30"/>
                <w:lang w:val="en-US" w:eastAsia="ar-SA"/>
              </w:rPr>
              <w:t>%</w:t>
            </w:r>
          </w:p>
        </w:tc>
        <w:tc>
          <w:tcPr>
            <w:tcW w:w="1535" w:type="dxa"/>
            <w:shd w:val="clear" w:color="auto" w:fill="auto"/>
            <w:vAlign w:val="center"/>
          </w:tcPr>
          <w:p w:rsidR="005915A9" w:rsidRPr="000955A6" w:rsidRDefault="00BE4EEA" w:rsidP="00A7575D">
            <w:pPr>
              <w:suppressAutoHyphens/>
              <w:ind w:left="-57" w:right="-57"/>
              <w:jc w:val="center"/>
              <w:rPr>
                <w:b/>
                <w:sz w:val="30"/>
                <w:szCs w:val="30"/>
                <w:lang w:val="en-US" w:eastAsia="ar-SA"/>
              </w:rPr>
            </w:pPr>
            <w:r w:rsidRPr="000955A6">
              <w:rPr>
                <w:b/>
                <w:sz w:val="24"/>
                <w:szCs w:val="24"/>
                <w:lang w:val="en-US" w:eastAsia="ar-SA"/>
              </w:rPr>
              <w:t>Chưa đạt</w:t>
            </w:r>
          </w:p>
        </w:tc>
      </w:tr>
      <w:tr w:rsidR="000955A6" w:rsidRPr="000955A6" w:rsidTr="000B2642">
        <w:trPr>
          <w:jc w:val="center"/>
        </w:trPr>
        <w:tc>
          <w:tcPr>
            <w:tcW w:w="680" w:type="dxa"/>
            <w:vAlign w:val="center"/>
          </w:tcPr>
          <w:p w:rsidR="005915A9" w:rsidRPr="000955A6" w:rsidRDefault="005915A9" w:rsidP="00A7575D">
            <w:pPr>
              <w:suppressAutoHyphens/>
              <w:jc w:val="center"/>
              <w:rPr>
                <w:sz w:val="30"/>
                <w:szCs w:val="30"/>
                <w:lang w:val="en-US" w:eastAsia="ar-SA"/>
              </w:rPr>
            </w:pPr>
            <w:r w:rsidRPr="000955A6">
              <w:rPr>
                <w:sz w:val="30"/>
                <w:szCs w:val="30"/>
                <w:lang w:val="en-US" w:eastAsia="ar-SA"/>
              </w:rPr>
              <w:lastRenderedPageBreak/>
              <w:t>-</w:t>
            </w:r>
          </w:p>
        </w:tc>
        <w:tc>
          <w:tcPr>
            <w:tcW w:w="3041" w:type="dxa"/>
            <w:vAlign w:val="center"/>
          </w:tcPr>
          <w:p w:rsidR="005915A9" w:rsidRPr="000955A6" w:rsidRDefault="005915A9" w:rsidP="00A7575D">
            <w:pPr>
              <w:suppressAutoHyphens/>
              <w:jc w:val="both"/>
              <w:rPr>
                <w:sz w:val="30"/>
                <w:szCs w:val="30"/>
                <w:lang w:val="da-DK" w:eastAsia="ar-SA"/>
              </w:rPr>
            </w:pPr>
            <w:r w:rsidRPr="000955A6">
              <w:rPr>
                <w:sz w:val="30"/>
                <w:szCs w:val="30"/>
                <w:lang w:val="da-DK" w:eastAsia="ar-SA"/>
              </w:rPr>
              <w:t>Thu nhập bình quân đầu người</w:t>
            </w:r>
          </w:p>
        </w:tc>
        <w:tc>
          <w:tcPr>
            <w:tcW w:w="1119" w:type="dxa"/>
            <w:vAlign w:val="center"/>
          </w:tcPr>
          <w:p w:rsidR="005915A9" w:rsidRPr="000955A6" w:rsidRDefault="005915A9" w:rsidP="00A7575D">
            <w:pPr>
              <w:suppressAutoHyphens/>
              <w:jc w:val="center"/>
              <w:rPr>
                <w:sz w:val="30"/>
                <w:szCs w:val="30"/>
                <w:lang w:val="en-US" w:eastAsia="ar-SA"/>
              </w:rPr>
            </w:pPr>
            <w:r w:rsidRPr="000955A6">
              <w:rPr>
                <w:sz w:val="30"/>
                <w:szCs w:val="30"/>
                <w:lang w:val="en-US" w:eastAsia="ar-SA"/>
              </w:rPr>
              <w:t>Triệu đồng</w:t>
            </w:r>
          </w:p>
        </w:tc>
        <w:tc>
          <w:tcPr>
            <w:tcW w:w="1047" w:type="dxa"/>
            <w:gridSpan w:val="2"/>
            <w:vAlign w:val="center"/>
          </w:tcPr>
          <w:p w:rsidR="005915A9" w:rsidRPr="000955A6" w:rsidRDefault="005915A9" w:rsidP="00A7575D">
            <w:pPr>
              <w:suppressAutoHyphens/>
              <w:ind w:left="-57" w:right="-57"/>
              <w:jc w:val="center"/>
              <w:rPr>
                <w:b/>
                <w:sz w:val="30"/>
                <w:szCs w:val="30"/>
                <w:lang w:val="en-US" w:eastAsia="ar-SA"/>
              </w:rPr>
            </w:pPr>
            <w:r w:rsidRPr="000955A6">
              <w:rPr>
                <w:b/>
                <w:sz w:val="30"/>
                <w:szCs w:val="30"/>
                <w:lang w:val="en-US" w:eastAsia="ar-SA"/>
              </w:rPr>
              <w:t>84</w:t>
            </w:r>
          </w:p>
        </w:tc>
        <w:tc>
          <w:tcPr>
            <w:tcW w:w="1021" w:type="dxa"/>
            <w:vAlign w:val="center"/>
          </w:tcPr>
          <w:p w:rsidR="005915A9" w:rsidRPr="000955A6" w:rsidRDefault="005915A9" w:rsidP="00A7575D">
            <w:pPr>
              <w:suppressAutoHyphens/>
              <w:ind w:left="-57" w:right="-57"/>
              <w:jc w:val="center"/>
              <w:rPr>
                <w:sz w:val="30"/>
                <w:szCs w:val="30"/>
                <w:lang w:val="en-US" w:eastAsia="ar-SA"/>
              </w:rPr>
            </w:pPr>
            <w:r w:rsidRPr="000955A6">
              <w:rPr>
                <w:sz w:val="30"/>
                <w:szCs w:val="30"/>
                <w:lang w:val="en-US" w:eastAsia="ar-SA"/>
              </w:rPr>
              <w:t>49,4</w:t>
            </w:r>
          </w:p>
        </w:tc>
        <w:tc>
          <w:tcPr>
            <w:tcW w:w="993" w:type="dxa"/>
            <w:vAlign w:val="center"/>
          </w:tcPr>
          <w:p w:rsidR="005915A9" w:rsidRPr="000955A6" w:rsidRDefault="005915A9" w:rsidP="00A7575D">
            <w:pPr>
              <w:suppressAutoHyphens/>
              <w:ind w:left="-57" w:right="-57"/>
              <w:jc w:val="center"/>
              <w:rPr>
                <w:sz w:val="30"/>
                <w:szCs w:val="30"/>
                <w:lang w:val="en-US" w:eastAsia="ar-SA"/>
              </w:rPr>
            </w:pPr>
            <w:r w:rsidRPr="000955A6">
              <w:rPr>
                <w:sz w:val="30"/>
                <w:szCs w:val="30"/>
                <w:lang w:val="en-US" w:eastAsia="ar-SA"/>
              </w:rPr>
              <w:t>53</w:t>
            </w:r>
          </w:p>
        </w:tc>
        <w:tc>
          <w:tcPr>
            <w:tcW w:w="1006" w:type="dxa"/>
            <w:vAlign w:val="center"/>
          </w:tcPr>
          <w:p w:rsidR="005915A9" w:rsidRPr="000955A6" w:rsidRDefault="005915A9" w:rsidP="00A7575D">
            <w:pPr>
              <w:suppressAutoHyphens/>
              <w:ind w:left="-57" w:right="-57"/>
              <w:jc w:val="center"/>
              <w:rPr>
                <w:sz w:val="30"/>
                <w:szCs w:val="30"/>
                <w:lang w:val="en-US" w:eastAsia="ar-SA"/>
              </w:rPr>
            </w:pPr>
            <w:r w:rsidRPr="000955A6">
              <w:rPr>
                <w:sz w:val="30"/>
                <w:szCs w:val="30"/>
                <w:lang w:val="en-US" w:eastAsia="ar-SA"/>
              </w:rPr>
              <w:t>60,3</w:t>
            </w:r>
          </w:p>
        </w:tc>
        <w:tc>
          <w:tcPr>
            <w:tcW w:w="929" w:type="dxa"/>
            <w:shd w:val="clear" w:color="auto" w:fill="auto"/>
            <w:vAlign w:val="center"/>
          </w:tcPr>
          <w:p w:rsidR="005915A9" w:rsidRPr="000955A6" w:rsidRDefault="005915A9" w:rsidP="00A7575D">
            <w:pPr>
              <w:ind w:left="-57" w:right="-57"/>
              <w:jc w:val="center"/>
              <w:rPr>
                <w:sz w:val="30"/>
                <w:szCs w:val="30"/>
                <w:lang w:val="en-US" w:eastAsia="ar-SA"/>
              </w:rPr>
            </w:pPr>
            <w:r w:rsidRPr="000955A6">
              <w:rPr>
                <w:sz w:val="30"/>
                <w:szCs w:val="30"/>
                <w:lang w:val="en-US" w:eastAsia="ar-SA"/>
              </w:rPr>
              <w:t>66,385</w:t>
            </w:r>
          </w:p>
        </w:tc>
        <w:tc>
          <w:tcPr>
            <w:tcW w:w="1079" w:type="dxa"/>
          </w:tcPr>
          <w:p w:rsidR="005915A9" w:rsidRPr="000955A6" w:rsidRDefault="005915A9" w:rsidP="00A7575D">
            <w:pPr>
              <w:suppressAutoHyphens/>
              <w:ind w:left="-57" w:right="-57"/>
              <w:jc w:val="center"/>
              <w:rPr>
                <w:sz w:val="30"/>
                <w:szCs w:val="30"/>
                <w:lang w:val="en-US" w:eastAsia="ar-SA"/>
              </w:rPr>
            </w:pPr>
          </w:p>
        </w:tc>
        <w:tc>
          <w:tcPr>
            <w:tcW w:w="992" w:type="dxa"/>
            <w:vAlign w:val="center"/>
          </w:tcPr>
          <w:p w:rsidR="005915A9" w:rsidRPr="000955A6" w:rsidRDefault="005002C3" w:rsidP="00A7575D">
            <w:pPr>
              <w:suppressAutoHyphens/>
              <w:ind w:left="-57" w:right="-57"/>
              <w:jc w:val="center"/>
              <w:rPr>
                <w:sz w:val="30"/>
                <w:szCs w:val="30"/>
                <w:lang w:val="en-US" w:eastAsia="ar-SA"/>
              </w:rPr>
            </w:pPr>
            <w:r w:rsidRPr="000955A6">
              <w:rPr>
                <w:sz w:val="30"/>
                <w:szCs w:val="30"/>
                <w:lang w:val="en-US" w:eastAsia="ar-SA"/>
              </w:rPr>
              <w:t>72,05</w:t>
            </w:r>
          </w:p>
        </w:tc>
        <w:tc>
          <w:tcPr>
            <w:tcW w:w="1921" w:type="dxa"/>
            <w:vAlign w:val="center"/>
          </w:tcPr>
          <w:p w:rsidR="005915A9" w:rsidRPr="000955A6" w:rsidRDefault="002B3C47" w:rsidP="00A7575D">
            <w:pPr>
              <w:suppressAutoHyphens/>
              <w:ind w:left="-57" w:right="-57"/>
              <w:jc w:val="center"/>
              <w:rPr>
                <w:sz w:val="30"/>
                <w:szCs w:val="30"/>
                <w:lang w:val="en-US" w:eastAsia="ar-SA"/>
              </w:rPr>
            </w:pPr>
            <w:r w:rsidRPr="000955A6">
              <w:rPr>
                <w:sz w:val="30"/>
                <w:szCs w:val="30"/>
                <w:lang w:val="en-US" w:eastAsia="ar-SA"/>
              </w:rPr>
              <w:t>88,5</w:t>
            </w:r>
            <w:r w:rsidR="005915A9" w:rsidRPr="000955A6">
              <w:rPr>
                <w:sz w:val="30"/>
                <w:szCs w:val="30"/>
                <w:lang w:val="en-US" w:eastAsia="ar-SA"/>
              </w:rPr>
              <w:t>%</w:t>
            </w:r>
          </w:p>
        </w:tc>
        <w:tc>
          <w:tcPr>
            <w:tcW w:w="1535" w:type="dxa"/>
            <w:vAlign w:val="center"/>
          </w:tcPr>
          <w:p w:rsidR="005915A9" w:rsidRPr="000955A6" w:rsidRDefault="005915A9" w:rsidP="00A7575D">
            <w:pPr>
              <w:suppressAutoHyphens/>
              <w:ind w:left="-57" w:right="-57"/>
              <w:jc w:val="center"/>
              <w:rPr>
                <w:b/>
                <w:sz w:val="30"/>
                <w:szCs w:val="30"/>
                <w:lang w:val="en-US" w:eastAsia="ar-SA"/>
              </w:rPr>
            </w:pPr>
          </w:p>
        </w:tc>
      </w:tr>
      <w:tr w:rsidR="000955A6" w:rsidRPr="000955A6" w:rsidTr="00A7575D">
        <w:trPr>
          <w:jc w:val="center"/>
        </w:trPr>
        <w:tc>
          <w:tcPr>
            <w:tcW w:w="680" w:type="dxa"/>
            <w:vAlign w:val="center"/>
          </w:tcPr>
          <w:p w:rsidR="005915A9" w:rsidRPr="000955A6" w:rsidRDefault="005915A9" w:rsidP="00A7575D">
            <w:pPr>
              <w:suppressAutoHyphens/>
              <w:jc w:val="center"/>
              <w:rPr>
                <w:b/>
                <w:sz w:val="30"/>
                <w:szCs w:val="30"/>
                <w:lang w:val="en-US" w:eastAsia="ar-SA"/>
              </w:rPr>
            </w:pPr>
            <w:r w:rsidRPr="000955A6">
              <w:rPr>
                <w:b/>
                <w:sz w:val="30"/>
                <w:szCs w:val="30"/>
                <w:lang w:val="en-US" w:eastAsia="ar-SA"/>
              </w:rPr>
              <w:t>4</w:t>
            </w:r>
          </w:p>
        </w:tc>
        <w:tc>
          <w:tcPr>
            <w:tcW w:w="3041" w:type="dxa"/>
            <w:vAlign w:val="center"/>
          </w:tcPr>
          <w:p w:rsidR="005915A9" w:rsidRPr="000955A6" w:rsidRDefault="005915A9" w:rsidP="00A7575D">
            <w:pPr>
              <w:suppressAutoHyphens/>
              <w:jc w:val="both"/>
              <w:rPr>
                <w:sz w:val="30"/>
                <w:szCs w:val="30"/>
                <w:lang w:val="da-DK" w:eastAsia="ar-SA"/>
              </w:rPr>
            </w:pPr>
            <w:r w:rsidRPr="000955A6">
              <w:rPr>
                <w:spacing w:val="-8"/>
                <w:sz w:val="30"/>
                <w:szCs w:val="30"/>
                <w:lang w:val="en-US" w:eastAsia="ar-SA"/>
              </w:rPr>
              <w:t>Xây dựng xã nông thôn mới theo tiêu chí nâng cao, trọng tâm là xã Tân Hội</w:t>
            </w:r>
          </w:p>
        </w:tc>
        <w:tc>
          <w:tcPr>
            <w:tcW w:w="1119" w:type="dxa"/>
            <w:vAlign w:val="center"/>
          </w:tcPr>
          <w:p w:rsidR="005915A9" w:rsidRPr="000955A6" w:rsidRDefault="005915A9" w:rsidP="00A7575D">
            <w:pPr>
              <w:suppressAutoHyphens/>
              <w:jc w:val="center"/>
              <w:rPr>
                <w:sz w:val="30"/>
                <w:szCs w:val="30"/>
                <w:lang w:val="en-US" w:eastAsia="ar-SA"/>
              </w:rPr>
            </w:pPr>
            <w:r w:rsidRPr="000955A6">
              <w:rPr>
                <w:sz w:val="30"/>
                <w:szCs w:val="30"/>
                <w:lang w:val="en-US" w:eastAsia="ar-SA"/>
              </w:rPr>
              <w:t>Xã</w:t>
            </w:r>
          </w:p>
        </w:tc>
        <w:tc>
          <w:tcPr>
            <w:tcW w:w="1047" w:type="dxa"/>
            <w:gridSpan w:val="2"/>
            <w:vAlign w:val="center"/>
          </w:tcPr>
          <w:p w:rsidR="005915A9" w:rsidRPr="000955A6" w:rsidRDefault="005915A9" w:rsidP="00A7575D">
            <w:pPr>
              <w:suppressAutoHyphens/>
              <w:ind w:left="-57" w:right="-57"/>
              <w:jc w:val="center"/>
              <w:rPr>
                <w:b/>
                <w:sz w:val="30"/>
                <w:szCs w:val="30"/>
                <w:lang w:val="en-US" w:eastAsia="ar-SA"/>
              </w:rPr>
            </w:pPr>
            <w:r w:rsidRPr="000955A6">
              <w:rPr>
                <w:b/>
                <w:sz w:val="30"/>
                <w:szCs w:val="30"/>
                <w:lang w:val="en-US" w:eastAsia="ar-SA"/>
              </w:rPr>
              <w:t>Các xã</w:t>
            </w:r>
          </w:p>
        </w:tc>
        <w:tc>
          <w:tcPr>
            <w:tcW w:w="1021" w:type="dxa"/>
            <w:vAlign w:val="center"/>
          </w:tcPr>
          <w:p w:rsidR="005915A9" w:rsidRPr="000955A6" w:rsidRDefault="005915A9" w:rsidP="00A7575D">
            <w:pPr>
              <w:suppressAutoHyphens/>
              <w:ind w:left="-57" w:right="-57"/>
              <w:jc w:val="center"/>
              <w:rPr>
                <w:sz w:val="30"/>
                <w:szCs w:val="30"/>
                <w:lang w:val="en-US" w:eastAsia="ar-SA"/>
              </w:rPr>
            </w:pPr>
            <w:r w:rsidRPr="000955A6">
              <w:rPr>
                <w:sz w:val="30"/>
                <w:szCs w:val="30"/>
                <w:lang w:val="en-US" w:eastAsia="ar-SA"/>
              </w:rPr>
              <w:t>0</w:t>
            </w:r>
          </w:p>
        </w:tc>
        <w:tc>
          <w:tcPr>
            <w:tcW w:w="993" w:type="dxa"/>
            <w:vAlign w:val="center"/>
          </w:tcPr>
          <w:p w:rsidR="005915A9" w:rsidRPr="000955A6" w:rsidRDefault="005915A9" w:rsidP="00A7575D">
            <w:pPr>
              <w:suppressAutoHyphens/>
              <w:ind w:left="-57" w:right="-57"/>
              <w:jc w:val="center"/>
              <w:rPr>
                <w:sz w:val="30"/>
                <w:szCs w:val="30"/>
                <w:lang w:val="en-US" w:eastAsia="ar-SA"/>
              </w:rPr>
            </w:pPr>
            <w:r w:rsidRPr="000955A6">
              <w:rPr>
                <w:sz w:val="30"/>
                <w:szCs w:val="30"/>
                <w:lang w:val="en-US" w:eastAsia="ar-SA"/>
              </w:rPr>
              <w:t>0</w:t>
            </w:r>
          </w:p>
        </w:tc>
        <w:tc>
          <w:tcPr>
            <w:tcW w:w="1006" w:type="dxa"/>
            <w:shd w:val="clear" w:color="auto" w:fill="auto"/>
            <w:vAlign w:val="center"/>
          </w:tcPr>
          <w:p w:rsidR="005915A9" w:rsidRPr="000955A6" w:rsidRDefault="005915A9" w:rsidP="00A7575D">
            <w:pPr>
              <w:suppressAutoHyphens/>
              <w:ind w:left="-57" w:right="-57"/>
              <w:jc w:val="center"/>
              <w:rPr>
                <w:sz w:val="30"/>
                <w:szCs w:val="30"/>
                <w:lang w:val="en-US" w:eastAsia="ar-SA"/>
              </w:rPr>
            </w:pPr>
            <w:r w:rsidRPr="000955A6">
              <w:rPr>
                <w:sz w:val="30"/>
                <w:szCs w:val="30"/>
                <w:lang w:val="en-US" w:eastAsia="ar-SA"/>
              </w:rPr>
              <w:t>1</w:t>
            </w:r>
          </w:p>
        </w:tc>
        <w:tc>
          <w:tcPr>
            <w:tcW w:w="929" w:type="dxa"/>
            <w:vAlign w:val="center"/>
          </w:tcPr>
          <w:p w:rsidR="005915A9" w:rsidRPr="000955A6" w:rsidRDefault="005915A9" w:rsidP="00A7575D">
            <w:pPr>
              <w:suppressAutoHyphens/>
              <w:ind w:left="-57" w:right="-57"/>
              <w:jc w:val="center"/>
              <w:rPr>
                <w:sz w:val="30"/>
                <w:szCs w:val="30"/>
                <w:lang w:val="en-US" w:eastAsia="ar-SA"/>
              </w:rPr>
            </w:pPr>
            <w:r w:rsidRPr="000955A6">
              <w:rPr>
                <w:sz w:val="30"/>
                <w:szCs w:val="30"/>
                <w:lang w:val="en-US" w:eastAsia="ar-SA"/>
              </w:rPr>
              <w:t>2</w:t>
            </w:r>
          </w:p>
        </w:tc>
        <w:tc>
          <w:tcPr>
            <w:tcW w:w="1079" w:type="dxa"/>
            <w:vAlign w:val="center"/>
          </w:tcPr>
          <w:p w:rsidR="005915A9" w:rsidRPr="000955A6" w:rsidRDefault="005915A9" w:rsidP="00A7575D">
            <w:pPr>
              <w:suppressAutoHyphens/>
              <w:ind w:left="-57" w:right="-57"/>
              <w:jc w:val="center"/>
              <w:rPr>
                <w:sz w:val="30"/>
                <w:szCs w:val="30"/>
                <w:lang w:val="en-US" w:eastAsia="ar-SA"/>
              </w:rPr>
            </w:pPr>
            <w:r w:rsidRPr="000955A6">
              <w:rPr>
                <w:sz w:val="30"/>
                <w:szCs w:val="30"/>
                <w:lang w:val="en-US" w:eastAsia="ar-SA"/>
              </w:rPr>
              <w:t>2</w:t>
            </w:r>
          </w:p>
        </w:tc>
        <w:tc>
          <w:tcPr>
            <w:tcW w:w="992" w:type="dxa"/>
            <w:vAlign w:val="center"/>
          </w:tcPr>
          <w:p w:rsidR="005915A9" w:rsidRPr="000955A6" w:rsidRDefault="00ED3D3E" w:rsidP="00A7575D">
            <w:pPr>
              <w:suppressAutoHyphens/>
              <w:ind w:left="-57" w:right="-57"/>
              <w:jc w:val="center"/>
              <w:rPr>
                <w:sz w:val="30"/>
                <w:szCs w:val="30"/>
                <w:lang w:val="en-US" w:eastAsia="ar-SA"/>
              </w:rPr>
            </w:pPr>
            <w:r w:rsidRPr="000955A6">
              <w:rPr>
                <w:sz w:val="30"/>
                <w:szCs w:val="30"/>
                <w:lang w:val="en-US" w:eastAsia="ar-SA"/>
              </w:rPr>
              <w:t>2</w:t>
            </w:r>
          </w:p>
        </w:tc>
        <w:tc>
          <w:tcPr>
            <w:tcW w:w="1921" w:type="dxa"/>
            <w:vAlign w:val="center"/>
          </w:tcPr>
          <w:p w:rsidR="005915A9" w:rsidRPr="000955A6" w:rsidRDefault="005915A9" w:rsidP="00A7575D">
            <w:pPr>
              <w:suppressAutoHyphens/>
              <w:ind w:left="-57" w:right="-57"/>
              <w:jc w:val="center"/>
              <w:rPr>
                <w:sz w:val="30"/>
                <w:szCs w:val="30"/>
                <w:lang w:val="en-US" w:eastAsia="ar-SA"/>
              </w:rPr>
            </w:pPr>
            <w:r w:rsidRPr="000955A6">
              <w:rPr>
                <w:sz w:val="30"/>
                <w:szCs w:val="30"/>
                <w:lang w:val="en-US" w:eastAsia="ar-SA"/>
              </w:rPr>
              <w:t>100%</w:t>
            </w:r>
          </w:p>
        </w:tc>
        <w:tc>
          <w:tcPr>
            <w:tcW w:w="1535" w:type="dxa"/>
            <w:shd w:val="clear" w:color="auto" w:fill="auto"/>
            <w:vAlign w:val="center"/>
          </w:tcPr>
          <w:p w:rsidR="005915A9" w:rsidRPr="000955A6" w:rsidRDefault="005915A9" w:rsidP="00A7575D">
            <w:pPr>
              <w:suppressAutoHyphens/>
              <w:ind w:left="-57" w:right="-57"/>
              <w:jc w:val="center"/>
              <w:rPr>
                <w:b/>
                <w:sz w:val="30"/>
                <w:szCs w:val="30"/>
                <w:lang w:val="en-US" w:eastAsia="ar-SA"/>
              </w:rPr>
            </w:pPr>
            <w:r w:rsidRPr="000955A6">
              <w:rPr>
                <w:b/>
                <w:sz w:val="30"/>
                <w:szCs w:val="30"/>
                <w:lang w:val="en-US" w:eastAsia="ar-SA"/>
              </w:rPr>
              <w:t>Đạt</w:t>
            </w:r>
          </w:p>
        </w:tc>
      </w:tr>
      <w:tr w:rsidR="000955A6" w:rsidRPr="000955A6" w:rsidTr="00A7575D">
        <w:trPr>
          <w:jc w:val="center"/>
        </w:trPr>
        <w:tc>
          <w:tcPr>
            <w:tcW w:w="680" w:type="dxa"/>
            <w:vAlign w:val="center"/>
          </w:tcPr>
          <w:p w:rsidR="005915A9" w:rsidRPr="000955A6" w:rsidRDefault="005915A9" w:rsidP="00A7575D">
            <w:pPr>
              <w:suppressAutoHyphens/>
              <w:jc w:val="center"/>
              <w:rPr>
                <w:b/>
                <w:sz w:val="30"/>
                <w:szCs w:val="30"/>
                <w:lang w:val="en-US" w:eastAsia="ar-SA"/>
              </w:rPr>
            </w:pPr>
            <w:r w:rsidRPr="000955A6">
              <w:rPr>
                <w:b/>
                <w:spacing w:val="-4"/>
                <w:sz w:val="30"/>
                <w:szCs w:val="30"/>
                <w:lang w:val="en-US" w:eastAsia="ar-SA"/>
              </w:rPr>
              <w:t>II</w:t>
            </w:r>
          </w:p>
        </w:tc>
        <w:tc>
          <w:tcPr>
            <w:tcW w:w="6228" w:type="dxa"/>
            <w:gridSpan w:val="5"/>
            <w:vAlign w:val="center"/>
          </w:tcPr>
          <w:p w:rsidR="005915A9" w:rsidRPr="000955A6" w:rsidRDefault="005915A9" w:rsidP="00A7575D">
            <w:pPr>
              <w:suppressAutoHyphens/>
              <w:jc w:val="both"/>
              <w:rPr>
                <w:b/>
                <w:sz w:val="30"/>
                <w:szCs w:val="30"/>
                <w:lang w:val="en-US" w:eastAsia="ar-SA"/>
              </w:rPr>
            </w:pPr>
            <w:r w:rsidRPr="000955A6">
              <w:rPr>
                <w:b/>
                <w:spacing w:val="-4"/>
                <w:sz w:val="30"/>
                <w:szCs w:val="30"/>
                <w:lang w:val="en-US" w:eastAsia="ar-SA"/>
              </w:rPr>
              <w:t>VĂN HÓA – XÃ HỘI:</w:t>
            </w:r>
          </w:p>
        </w:tc>
        <w:tc>
          <w:tcPr>
            <w:tcW w:w="993" w:type="dxa"/>
            <w:vAlign w:val="center"/>
          </w:tcPr>
          <w:p w:rsidR="005915A9" w:rsidRPr="000955A6" w:rsidRDefault="005915A9" w:rsidP="00A7575D">
            <w:pPr>
              <w:suppressAutoHyphens/>
              <w:jc w:val="center"/>
              <w:rPr>
                <w:spacing w:val="-4"/>
                <w:sz w:val="30"/>
                <w:szCs w:val="30"/>
                <w:lang w:val="en-US" w:eastAsia="ar-SA"/>
              </w:rPr>
            </w:pPr>
          </w:p>
        </w:tc>
        <w:tc>
          <w:tcPr>
            <w:tcW w:w="1006" w:type="dxa"/>
            <w:vAlign w:val="center"/>
          </w:tcPr>
          <w:p w:rsidR="005915A9" w:rsidRPr="000955A6" w:rsidRDefault="005915A9" w:rsidP="00A7575D">
            <w:pPr>
              <w:suppressAutoHyphens/>
              <w:jc w:val="center"/>
              <w:rPr>
                <w:spacing w:val="-4"/>
                <w:sz w:val="30"/>
                <w:szCs w:val="30"/>
                <w:lang w:val="en-US" w:eastAsia="ar-SA"/>
              </w:rPr>
            </w:pPr>
          </w:p>
        </w:tc>
        <w:tc>
          <w:tcPr>
            <w:tcW w:w="929" w:type="dxa"/>
            <w:vAlign w:val="center"/>
          </w:tcPr>
          <w:p w:rsidR="005915A9" w:rsidRPr="000955A6" w:rsidRDefault="005915A9" w:rsidP="00A7575D">
            <w:pPr>
              <w:suppressAutoHyphens/>
              <w:jc w:val="center"/>
              <w:rPr>
                <w:spacing w:val="-4"/>
                <w:sz w:val="30"/>
                <w:szCs w:val="30"/>
                <w:lang w:val="en-US" w:eastAsia="ar-SA"/>
              </w:rPr>
            </w:pPr>
          </w:p>
        </w:tc>
        <w:tc>
          <w:tcPr>
            <w:tcW w:w="1079" w:type="dxa"/>
          </w:tcPr>
          <w:p w:rsidR="005915A9" w:rsidRPr="000955A6" w:rsidRDefault="005915A9" w:rsidP="00A7575D">
            <w:pPr>
              <w:suppressAutoHyphens/>
              <w:jc w:val="center"/>
              <w:rPr>
                <w:spacing w:val="-4"/>
                <w:sz w:val="30"/>
                <w:szCs w:val="30"/>
                <w:lang w:val="en-US" w:eastAsia="ar-SA"/>
              </w:rPr>
            </w:pPr>
          </w:p>
        </w:tc>
        <w:tc>
          <w:tcPr>
            <w:tcW w:w="992" w:type="dxa"/>
            <w:vAlign w:val="center"/>
          </w:tcPr>
          <w:p w:rsidR="005915A9" w:rsidRPr="000955A6" w:rsidRDefault="005915A9" w:rsidP="00A7575D">
            <w:pPr>
              <w:suppressAutoHyphens/>
              <w:jc w:val="center"/>
              <w:rPr>
                <w:spacing w:val="-4"/>
                <w:sz w:val="30"/>
                <w:szCs w:val="30"/>
                <w:lang w:val="en-US" w:eastAsia="ar-SA"/>
              </w:rPr>
            </w:pPr>
          </w:p>
        </w:tc>
        <w:tc>
          <w:tcPr>
            <w:tcW w:w="1921" w:type="dxa"/>
            <w:vAlign w:val="center"/>
          </w:tcPr>
          <w:p w:rsidR="005915A9" w:rsidRPr="000955A6" w:rsidRDefault="005915A9" w:rsidP="00A7575D">
            <w:pPr>
              <w:suppressAutoHyphens/>
              <w:jc w:val="center"/>
              <w:rPr>
                <w:spacing w:val="-4"/>
                <w:sz w:val="30"/>
                <w:szCs w:val="30"/>
                <w:lang w:val="en-US" w:eastAsia="ar-SA"/>
              </w:rPr>
            </w:pPr>
          </w:p>
        </w:tc>
        <w:tc>
          <w:tcPr>
            <w:tcW w:w="1535" w:type="dxa"/>
            <w:shd w:val="clear" w:color="auto" w:fill="auto"/>
            <w:vAlign w:val="center"/>
          </w:tcPr>
          <w:p w:rsidR="005915A9" w:rsidRPr="000955A6" w:rsidRDefault="005915A9" w:rsidP="00A7575D">
            <w:pPr>
              <w:suppressAutoHyphens/>
              <w:jc w:val="center"/>
              <w:rPr>
                <w:b/>
                <w:spacing w:val="-4"/>
                <w:sz w:val="30"/>
                <w:szCs w:val="30"/>
                <w:lang w:val="en-US" w:eastAsia="ar-SA"/>
              </w:rPr>
            </w:pPr>
          </w:p>
        </w:tc>
      </w:tr>
      <w:tr w:rsidR="000955A6" w:rsidRPr="000955A6" w:rsidTr="00A7575D">
        <w:trPr>
          <w:jc w:val="center"/>
        </w:trPr>
        <w:tc>
          <w:tcPr>
            <w:tcW w:w="680" w:type="dxa"/>
            <w:vAlign w:val="center"/>
          </w:tcPr>
          <w:p w:rsidR="005915A9" w:rsidRPr="000955A6" w:rsidRDefault="005915A9" w:rsidP="00A7575D">
            <w:pPr>
              <w:suppressAutoHyphens/>
              <w:jc w:val="center"/>
              <w:rPr>
                <w:b/>
                <w:sz w:val="30"/>
                <w:szCs w:val="30"/>
                <w:lang w:val="en-US" w:eastAsia="ar-SA"/>
              </w:rPr>
            </w:pPr>
            <w:r w:rsidRPr="000955A6">
              <w:rPr>
                <w:b/>
                <w:sz w:val="30"/>
                <w:szCs w:val="30"/>
                <w:lang w:val="en-US" w:eastAsia="ar-SA"/>
              </w:rPr>
              <w:t>5</w:t>
            </w:r>
          </w:p>
        </w:tc>
        <w:tc>
          <w:tcPr>
            <w:tcW w:w="3041" w:type="dxa"/>
            <w:vAlign w:val="center"/>
          </w:tcPr>
          <w:p w:rsidR="005915A9" w:rsidRPr="000955A6" w:rsidRDefault="005915A9" w:rsidP="00A7575D">
            <w:pPr>
              <w:suppressAutoHyphens/>
              <w:jc w:val="both"/>
              <w:rPr>
                <w:sz w:val="30"/>
                <w:szCs w:val="30"/>
                <w:lang w:val="en-US" w:eastAsia="ar-SA"/>
              </w:rPr>
            </w:pPr>
            <w:r w:rsidRPr="000955A6">
              <w:rPr>
                <w:sz w:val="30"/>
                <w:szCs w:val="30"/>
                <w:lang w:val="da-DK" w:eastAsia="ar-SA"/>
              </w:rPr>
              <w:t>Tỷ lệ hộ nghèo (theo chuẩn tiếp cận đa chiều) đến năm 2025 giảm còn</w:t>
            </w:r>
          </w:p>
        </w:tc>
        <w:tc>
          <w:tcPr>
            <w:tcW w:w="1119" w:type="dxa"/>
            <w:vAlign w:val="center"/>
          </w:tcPr>
          <w:p w:rsidR="005915A9" w:rsidRPr="000955A6" w:rsidRDefault="005915A9" w:rsidP="00A7575D">
            <w:pPr>
              <w:suppressAutoHyphens/>
              <w:jc w:val="center"/>
              <w:rPr>
                <w:sz w:val="30"/>
                <w:szCs w:val="30"/>
                <w:lang w:val="en-US" w:eastAsia="ar-SA"/>
              </w:rPr>
            </w:pPr>
            <w:r w:rsidRPr="000955A6">
              <w:rPr>
                <w:sz w:val="30"/>
                <w:szCs w:val="30"/>
                <w:lang w:val="en-US" w:eastAsia="ar-SA"/>
              </w:rPr>
              <w:t>%</w:t>
            </w:r>
          </w:p>
        </w:tc>
        <w:tc>
          <w:tcPr>
            <w:tcW w:w="1047" w:type="dxa"/>
            <w:gridSpan w:val="2"/>
            <w:vAlign w:val="center"/>
          </w:tcPr>
          <w:p w:rsidR="005915A9" w:rsidRPr="000955A6" w:rsidRDefault="005915A9" w:rsidP="00A7575D">
            <w:pPr>
              <w:suppressAutoHyphens/>
              <w:ind w:left="-57" w:right="-57"/>
              <w:jc w:val="center"/>
              <w:rPr>
                <w:b/>
                <w:sz w:val="30"/>
                <w:szCs w:val="30"/>
                <w:lang w:val="en-US" w:eastAsia="ar-SA"/>
              </w:rPr>
            </w:pPr>
            <w:r w:rsidRPr="000955A6">
              <w:rPr>
                <w:b/>
                <w:sz w:val="30"/>
                <w:szCs w:val="30"/>
                <w:lang w:val="en-US" w:eastAsia="ar-SA"/>
              </w:rPr>
              <w:t>&lt;3</w:t>
            </w:r>
          </w:p>
        </w:tc>
        <w:tc>
          <w:tcPr>
            <w:tcW w:w="1021" w:type="dxa"/>
            <w:vAlign w:val="center"/>
          </w:tcPr>
          <w:p w:rsidR="005915A9" w:rsidRPr="000955A6" w:rsidRDefault="005915A9" w:rsidP="00A7575D">
            <w:pPr>
              <w:suppressAutoHyphens/>
              <w:ind w:left="-57" w:right="-57"/>
              <w:jc w:val="center"/>
              <w:rPr>
                <w:sz w:val="30"/>
                <w:szCs w:val="30"/>
                <w:lang w:val="en-US" w:eastAsia="ar-SA"/>
              </w:rPr>
            </w:pPr>
            <w:r w:rsidRPr="000955A6">
              <w:rPr>
                <w:sz w:val="30"/>
                <w:szCs w:val="30"/>
                <w:lang w:val="en-US" w:eastAsia="ar-SA"/>
              </w:rPr>
              <w:t>-</w:t>
            </w:r>
          </w:p>
        </w:tc>
        <w:tc>
          <w:tcPr>
            <w:tcW w:w="993" w:type="dxa"/>
            <w:vAlign w:val="center"/>
          </w:tcPr>
          <w:p w:rsidR="005915A9" w:rsidRPr="000955A6" w:rsidRDefault="005915A9" w:rsidP="00A7575D">
            <w:pPr>
              <w:suppressAutoHyphens/>
              <w:ind w:left="-57" w:right="-57"/>
              <w:jc w:val="center"/>
              <w:rPr>
                <w:sz w:val="30"/>
                <w:szCs w:val="30"/>
                <w:lang w:val="en-US" w:eastAsia="ar-SA"/>
              </w:rPr>
            </w:pPr>
            <w:r w:rsidRPr="000955A6">
              <w:rPr>
                <w:sz w:val="30"/>
                <w:szCs w:val="30"/>
                <w:lang w:val="en-US" w:eastAsia="ar-SA"/>
              </w:rPr>
              <w:t>5,19</w:t>
            </w:r>
          </w:p>
        </w:tc>
        <w:tc>
          <w:tcPr>
            <w:tcW w:w="1006" w:type="dxa"/>
            <w:vAlign w:val="center"/>
          </w:tcPr>
          <w:p w:rsidR="005915A9" w:rsidRPr="000955A6" w:rsidRDefault="005915A9" w:rsidP="00A7575D">
            <w:pPr>
              <w:suppressAutoHyphens/>
              <w:ind w:left="-57" w:right="-57"/>
              <w:jc w:val="center"/>
              <w:rPr>
                <w:sz w:val="30"/>
                <w:szCs w:val="30"/>
                <w:lang w:val="en-US" w:eastAsia="ar-SA"/>
              </w:rPr>
            </w:pPr>
            <w:r w:rsidRPr="000955A6">
              <w:rPr>
                <w:sz w:val="30"/>
                <w:szCs w:val="30"/>
                <w:lang w:val="en-US" w:eastAsia="ar-SA"/>
              </w:rPr>
              <w:t>3,01</w:t>
            </w:r>
          </w:p>
        </w:tc>
        <w:tc>
          <w:tcPr>
            <w:tcW w:w="929" w:type="dxa"/>
            <w:vAlign w:val="center"/>
          </w:tcPr>
          <w:p w:rsidR="005915A9" w:rsidRPr="000955A6" w:rsidRDefault="005915A9" w:rsidP="00A7575D">
            <w:pPr>
              <w:suppressAutoHyphens/>
              <w:ind w:left="-57" w:right="-57"/>
              <w:jc w:val="center"/>
              <w:rPr>
                <w:sz w:val="30"/>
                <w:szCs w:val="30"/>
                <w:lang w:val="en-US" w:eastAsia="ar-SA"/>
              </w:rPr>
            </w:pPr>
            <w:r w:rsidRPr="000955A6">
              <w:rPr>
                <w:sz w:val="30"/>
                <w:szCs w:val="30"/>
                <w:lang w:val="en-US" w:eastAsia="ar-SA"/>
              </w:rPr>
              <w:t>2,32</w:t>
            </w:r>
          </w:p>
        </w:tc>
        <w:tc>
          <w:tcPr>
            <w:tcW w:w="1079" w:type="dxa"/>
            <w:vAlign w:val="center"/>
          </w:tcPr>
          <w:p w:rsidR="005915A9" w:rsidRPr="000955A6" w:rsidRDefault="005915A9" w:rsidP="00A7575D">
            <w:pPr>
              <w:suppressAutoHyphens/>
              <w:ind w:left="-57" w:right="-57"/>
              <w:jc w:val="center"/>
              <w:rPr>
                <w:sz w:val="30"/>
                <w:szCs w:val="30"/>
                <w:lang w:val="en-US" w:eastAsia="ar-SA"/>
              </w:rPr>
            </w:pPr>
            <w:r w:rsidRPr="000955A6">
              <w:rPr>
                <w:sz w:val="30"/>
                <w:szCs w:val="30"/>
                <w:lang w:val="en-US" w:eastAsia="ar-SA"/>
              </w:rPr>
              <w:t>Chưa đánh giá</w:t>
            </w:r>
          </w:p>
        </w:tc>
        <w:tc>
          <w:tcPr>
            <w:tcW w:w="992" w:type="dxa"/>
            <w:vAlign w:val="center"/>
          </w:tcPr>
          <w:p w:rsidR="005915A9" w:rsidRPr="000955A6" w:rsidRDefault="002F59D2" w:rsidP="00A7575D">
            <w:pPr>
              <w:suppressAutoHyphens/>
              <w:ind w:left="-57" w:right="-57"/>
              <w:jc w:val="center"/>
              <w:rPr>
                <w:sz w:val="30"/>
                <w:szCs w:val="30"/>
                <w:lang w:val="en-US" w:eastAsia="ar-SA"/>
              </w:rPr>
            </w:pPr>
            <w:r w:rsidRPr="000955A6">
              <w:rPr>
                <w:sz w:val="30"/>
                <w:szCs w:val="30"/>
                <w:lang w:val="en-US" w:eastAsia="ar-SA"/>
              </w:rPr>
              <w:t>1,72</w:t>
            </w:r>
          </w:p>
        </w:tc>
        <w:tc>
          <w:tcPr>
            <w:tcW w:w="1921" w:type="dxa"/>
            <w:shd w:val="clear" w:color="auto" w:fill="auto"/>
            <w:vAlign w:val="center"/>
          </w:tcPr>
          <w:p w:rsidR="005915A9" w:rsidRPr="000955A6" w:rsidRDefault="005915A9" w:rsidP="00A7575D">
            <w:pPr>
              <w:suppressAutoHyphens/>
              <w:ind w:left="-57" w:right="-57"/>
              <w:jc w:val="center"/>
              <w:rPr>
                <w:sz w:val="30"/>
                <w:szCs w:val="30"/>
                <w:lang w:val="en-US" w:eastAsia="ar-SA"/>
              </w:rPr>
            </w:pPr>
            <w:r w:rsidRPr="000955A6">
              <w:rPr>
                <w:sz w:val="30"/>
                <w:szCs w:val="30"/>
                <w:lang w:val="en-US" w:eastAsia="ar-SA"/>
              </w:rPr>
              <w:t>134,5%</w:t>
            </w:r>
          </w:p>
        </w:tc>
        <w:tc>
          <w:tcPr>
            <w:tcW w:w="1535" w:type="dxa"/>
            <w:shd w:val="clear" w:color="auto" w:fill="auto"/>
            <w:vAlign w:val="center"/>
          </w:tcPr>
          <w:p w:rsidR="005915A9" w:rsidRPr="000955A6" w:rsidRDefault="005915A9" w:rsidP="00A7575D">
            <w:pPr>
              <w:suppressAutoHyphens/>
              <w:ind w:left="-57" w:right="-57"/>
              <w:jc w:val="center"/>
              <w:rPr>
                <w:b/>
                <w:sz w:val="30"/>
                <w:szCs w:val="30"/>
                <w:lang w:val="en-US" w:eastAsia="ar-SA"/>
              </w:rPr>
            </w:pPr>
            <w:r w:rsidRPr="000955A6">
              <w:rPr>
                <w:b/>
                <w:sz w:val="30"/>
                <w:szCs w:val="30"/>
                <w:lang w:val="en-US" w:eastAsia="ar-SA"/>
              </w:rPr>
              <w:t>Đạt</w:t>
            </w:r>
          </w:p>
        </w:tc>
      </w:tr>
      <w:tr w:rsidR="000955A6" w:rsidRPr="000955A6" w:rsidTr="00A7575D">
        <w:trPr>
          <w:jc w:val="center"/>
        </w:trPr>
        <w:tc>
          <w:tcPr>
            <w:tcW w:w="680" w:type="dxa"/>
            <w:vAlign w:val="center"/>
          </w:tcPr>
          <w:p w:rsidR="005915A9" w:rsidRPr="000955A6" w:rsidRDefault="005915A9" w:rsidP="00A7575D">
            <w:pPr>
              <w:suppressAutoHyphens/>
              <w:jc w:val="center"/>
              <w:rPr>
                <w:b/>
                <w:sz w:val="30"/>
                <w:szCs w:val="30"/>
                <w:lang w:val="en-US" w:eastAsia="ar-SA"/>
              </w:rPr>
            </w:pPr>
            <w:r w:rsidRPr="000955A6">
              <w:rPr>
                <w:b/>
                <w:sz w:val="30"/>
                <w:szCs w:val="30"/>
                <w:lang w:val="en-US" w:eastAsia="ar-SA"/>
              </w:rPr>
              <w:t>6</w:t>
            </w:r>
          </w:p>
        </w:tc>
        <w:tc>
          <w:tcPr>
            <w:tcW w:w="3041" w:type="dxa"/>
            <w:vAlign w:val="center"/>
          </w:tcPr>
          <w:p w:rsidR="005915A9" w:rsidRPr="000955A6" w:rsidRDefault="005915A9" w:rsidP="00A7575D">
            <w:pPr>
              <w:suppressAutoHyphens/>
              <w:jc w:val="both"/>
              <w:rPr>
                <w:sz w:val="30"/>
                <w:szCs w:val="30"/>
                <w:lang w:val="da-DK" w:eastAsia="ar-SA"/>
              </w:rPr>
            </w:pPr>
            <w:r w:rsidRPr="000955A6">
              <w:rPr>
                <w:sz w:val="30"/>
                <w:szCs w:val="30"/>
                <w:lang w:val="en-US" w:eastAsia="ar-SA"/>
              </w:rPr>
              <w:t>Tỷ lệ lao động qua đào tạo</w:t>
            </w:r>
          </w:p>
        </w:tc>
        <w:tc>
          <w:tcPr>
            <w:tcW w:w="1119" w:type="dxa"/>
            <w:vAlign w:val="center"/>
          </w:tcPr>
          <w:p w:rsidR="005915A9" w:rsidRPr="000955A6" w:rsidRDefault="005915A9" w:rsidP="00A7575D">
            <w:pPr>
              <w:suppressAutoHyphens/>
              <w:jc w:val="center"/>
              <w:rPr>
                <w:sz w:val="30"/>
                <w:szCs w:val="30"/>
                <w:lang w:val="en-US" w:eastAsia="ar-SA"/>
              </w:rPr>
            </w:pPr>
            <w:r w:rsidRPr="000955A6">
              <w:rPr>
                <w:sz w:val="30"/>
                <w:szCs w:val="30"/>
                <w:lang w:val="en-US" w:eastAsia="ar-SA"/>
              </w:rPr>
              <w:t>%</w:t>
            </w:r>
          </w:p>
        </w:tc>
        <w:tc>
          <w:tcPr>
            <w:tcW w:w="1047" w:type="dxa"/>
            <w:gridSpan w:val="2"/>
            <w:vAlign w:val="center"/>
          </w:tcPr>
          <w:p w:rsidR="005915A9" w:rsidRPr="000955A6" w:rsidRDefault="005915A9" w:rsidP="00A7575D">
            <w:pPr>
              <w:suppressAutoHyphens/>
              <w:ind w:left="-57" w:right="-57"/>
              <w:jc w:val="center"/>
              <w:rPr>
                <w:b/>
                <w:sz w:val="30"/>
                <w:szCs w:val="30"/>
                <w:lang w:val="en-US" w:eastAsia="ar-SA"/>
              </w:rPr>
            </w:pPr>
            <w:r w:rsidRPr="000955A6">
              <w:rPr>
                <w:b/>
                <w:sz w:val="30"/>
                <w:szCs w:val="30"/>
                <w:lang w:val="en-US" w:eastAsia="ar-SA"/>
              </w:rPr>
              <w:t>80</w:t>
            </w:r>
          </w:p>
        </w:tc>
        <w:tc>
          <w:tcPr>
            <w:tcW w:w="1021" w:type="dxa"/>
            <w:vAlign w:val="center"/>
          </w:tcPr>
          <w:p w:rsidR="005915A9" w:rsidRPr="000955A6" w:rsidRDefault="005915A9" w:rsidP="00A7575D">
            <w:pPr>
              <w:suppressAutoHyphens/>
              <w:ind w:left="-57" w:right="-57"/>
              <w:jc w:val="center"/>
              <w:rPr>
                <w:sz w:val="30"/>
                <w:szCs w:val="30"/>
                <w:lang w:val="en-US" w:eastAsia="ar-SA"/>
              </w:rPr>
            </w:pPr>
            <w:r w:rsidRPr="000955A6">
              <w:rPr>
                <w:sz w:val="30"/>
                <w:szCs w:val="30"/>
                <w:lang w:val="en-US" w:eastAsia="ar-SA"/>
              </w:rPr>
              <w:t>78,0</w:t>
            </w:r>
          </w:p>
        </w:tc>
        <w:tc>
          <w:tcPr>
            <w:tcW w:w="993" w:type="dxa"/>
            <w:vAlign w:val="center"/>
          </w:tcPr>
          <w:p w:rsidR="005915A9" w:rsidRPr="000955A6" w:rsidRDefault="005915A9" w:rsidP="00A7575D">
            <w:pPr>
              <w:suppressAutoHyphens/>
              <w:ind w:left="-57" w:right="-57"/>
              <w:jc w:val="center"/>
              <w:rPr>
                <w:sz w:val="30"/>
                <w:szCs w:val="30"/>
                <w:lang w:val="en-US" w:eastAsia="ar-SA"/>
              </w:rPr>
            </w:pPr>
            <w:r w:rsidRPr="000955A6">
              <w:rPr>
                <w:sz w:val="30"/>
                <w:szCs w:val="30"/>
                <w:lang w:val="en-US" w:eastAsia="ar-SA"/>
              </w:rPr>
              <w:t>78,4</w:t>
            </w:r>
          </w:p>
        </w:tc>
        <w:tc>
          <w:tcPr>
            <w:tcW w:w="1006" w:type="dxa"/>
            <w:vAlign w:val="center"/>
          </w:tcPr>
          <w:p w:rsidR="005915A9" w:rsidRPr="000955A6" w:rsidRDefault="005915A9" w:rsidP="00A7575D">
            <w:pPr>
              <w:suppressAutoHyphens/>
              <w:ind w:left="-57" w:right="-57"/>
              <w:jc w:val="center"/>
              <w:rPr>
                <w:sz w:val="30"/>
                <w:szCs w:val="30"/>
                <w:lang w:val="en-US" w:eastAsia="ar-SA"/>
              </w:rPr>
            </w:pPr>
            <w:r w:rsidRPr="000955A6">
              <w:rPr>
                <w:sz w:val="30"/>
                <w:szCs w:val="30"/>
                <w:lang w:val="en-US" w:eastAsia="ar-SA"/>
              </w:rPr>
              <w:t>78,8</w:t>
            </w:r>
          </w:p>
        </w:tc>
        <w:tc>
          <w:tcPr>
            <w:tcW w:w="929" w:type="dxa"/>
            <w:vAlign w:val="center"/>
          </w:tcPr>
          <w:p w:rsidR="005915A9" w:rsidRPr="000955A6" w:rsidRDefault="005915A9" w:rsidP="00A7575D">
            <w:pPr>
              <w:suppressAutoHyphens/>
              <w:ind w:left="-57" w:right="-57"/>
              <w:jc w:val="center"/>
              <w:rPr>
                <w:sz w:val="30"/>
                <w:szCs w:val="30"/>
                <w:lang w:val="en-US" w:eastAsia="ar-SA"/>
              </w:rPr>
            </w:pPr>
            <w:r w:rsidRPr="000955A6">
              <w:rPr>
                <w:sz w:val="30"/>
                <w:szCs w:val="30"/>
                <w:lang w:val="en-US" w:eastAsia="ar-SA"/>
              </w:rPr>
              <w:t>80,01</w:t>
            </w:r>
          </w:p>
        </w:tc>
        <w:tc>
          <w:tcPr>
            <w:tcW w:w="1079" w:type="dxa"/>
            <w:vAlign w:val="center"/>
          </w:tcPr>
          <w:p w:rsidR="005915A9" w:rsidRPr="000955A6" w:rsidRDefault="005915A9" w:rsidP="00A7575D">
            <w:pPr>
              <w:suppressAutoHyphens/>
              <w:ind w:left="-57" w:right="-57"/>
              <w:jc w:val="center"/>
              <w:rPr>
                <w:sz w:val="30"/>
                <w:szCs w:val="30"/>
                <w:lang w:val="en-US" w:eastAsia="ar-SA"/>
              </w:rPr>
            </w:pPr>
            <w:r w:rsidRPr="000955A6">
              <w:rPr>
                <w:sz w:val="30"/>
                <w:szCs w:val="30"/>
                <w:lang w:val="en-US" w:eastAsia="ar-SA"/>
              </w:rPr>
              <w:t>80,21</w:t>
            </w:r>
          </w:p>
        </w:tc>
        <w:tc>
          <w:tcPr>
            <w:tcW w:w="992" w:type="dxa"/>
            <w:vAlign w:val="center"/>
          </w:tcPr>
          <w:p w:rsidR="005915A9" w:rsidRPr="000955A6" w:rsidRDefault="00242514" w:rsidP="00A7575D">
            <w:pPr>
              <w:suppressAutoHyphens/>
              <w:ind w:left="-57" w:right="-57"/>
              <w:jc w:val="center"/>
              <w:rPr>
                <w:sz w:val="30"/>
                <w:szCs w:val="30"/>
                <w:lang w:val="en-US" w:eastAsia="ar-SA"/>
              </w:rPr>
            </w:pPr>
            <w:r w:rsidRPr="000955A6">
              <w:rPr>
                <w:sz w:val="30"/>
                <w:szCs w:val="30"/>
                <w:lang w:val="en-US" w:eastAsia="ar-SA"/>
              </w:rPr>
              <w:t>83,33</w:t>
            </w:r>
          </w:p>
        </w:tc>
        <w:tc>
          <w:tcPr>
            <w:tcW w:w="1921" w:type="dxa"/>
            <w:vAlign w:val="center"/>
          </w:tcPr>
          <w:p w:rsidR="005915A9" w:rsidRPr="000955A6" w:rsidRDefault="005915A9" w:rsidP="00A7575D">
            <w:pPr>
              <w:suppressAutoHyphens/>
              <w:ind w:left="-57" w:right="-57"/>
              <w:jc w:val="center"/>
              <w:rPr>
                <w:sz w:val="30"/>
                <w:szCs w:val="30"/>
                <w:lang w:val="en-US" w:eastAsia="ar-SA"/>
              </w:rPr>
            </w:pPr>
            <w:r w:rsidRPr="000955A6">
              <w:rPr>
                <w:sz w:val="30"/>
                <w:szCs w:val="30"/>
                <w:lang w:val="en-US" w:eastAsia="ar-SA"/>
              </w:rPr>
              <w:t>1</w:t>
            </w:r>
            <w:r w:rsidR="00B2511D" w:rsidRPr="000955A6">
              <w:rPr>
                <w:sz w:val="30"/>
                <w:szCs w:val="30"/>
                <w:lang w:val="en-US" w:eastAsia="ar-SA"/>
              </w:rPr>
              <w:t>04</w:t>
            </w:r>
            <w:r w:rsidRPr="000955A6">
              <w:rPr>
                <w:sz w:val="30"/>
                <w:szCs w:val="30"/>
                <w:lang w:val="en-US" w:eastAsia="ar-SA"/>
              </w:rPr>
              <w:t>%</w:t>
            </w:r>
          </w:p>
        </w:tc>
        <w:tc>
          <w:tcPr>
            <w:tcW w:w="1535" w:type="dxa"/>
            <w:shd w:val="clear" w:color="auto" w:fill="auto"/>
            <w:vAlign w:val="center"/>
          </w:tcPr>
          <w:p w:rsidR="005915A9" w:rsidRPr="000955A6" w:rsidRDefault="00B930B2" w:rsidP="00A7575D">
            <w:pPr>
              <w:suppressAutoHyphens/>
              <w:ind w:left="-57" w:right="-57"/>
              <w:jc w:val="center"/>
              <w:rPr>
                <w:b/>
                <w:sz w:val="30"/>
                <w:szCs w:val="30"/>
                <w:lang w:val="en-US" w:eastAsia="ar-SA"/>
              </w:rPr>
            </w:pPr>
            <w:r w:rsidRPr="000955A6">
              <w:rPr>
                <w:b/>
                <w:sz w:val="30"/>
                <w:szCs w:val="30"/>
                <w:lang w:val="en-US" w:eastAsia="ar-SA"/>
              </w:rPr>
              <w:t>Đạt</w:t>
            </w:r>
            <w:r w:rsidR="0093096B" w:rsidRPr="000955A6">
              <w:rPr>
                <w:b/>
                <w:sz w:val="30"/>
                <w:szCs w:val="30"/>
                <w:lang w:val="en-US" w:eastAsia="ar-SA"/>
              </w:rPr>
              <w:t xml:space="preserve"> </w:t>
            </w:r>
          </w:p>
        </w:tc>
      </w:tr>
      <w:tr w:rsidR="000955A6" w:rsidRPr="000955A6" w:rsidTr="00A7575D">
        <w:trPr>
          <w:jc w:val="center"/>
        </w:trPr>
        <w:tc>
          <w:tcPr>
            <w:tcW w:w="680" w:type="dxa"/>
            <w:vAlign w:val="center"/>
          </w:tcPr>
          <w:p w:rsidR="005915A9" w:rsidRPr="000955A6" w:rsidRDefault="005915A9" w:rsidP="00A7575D">
            <w:pPr>
              <w:suppressAutoHyphens/>
              <w:jc w:val="center"/>
              <w:rPr>
                <w:b/>
                <w:sz w:val="30"/>
                <w:szCs w:val="30"/>
                <w:lang w:val="en-US" w:eastAsia="ar-SA"/>
              </w:rPr>
            </w:pPr>
          </w:p>
        </w:tc>
        <w:tc>
          <w:tcPr>
            <w:tcW w:w="3041" w:type="dxa"/>
            <w:vAlign w:val="center"/>
          </w:tcPr>
          <w:p w:rsidR="005915A9" w:rsidRPr="000955A6" w:rsidRDefault="005915A9" w:rsidP="00A7575D">
            <w:pPr>
              <w:suppressAutoHyphens/>
              <w:jc w:val="both"/>
              <w:rPr>
                <w:sz w:val="30"/>
                <w:szCs w:val="30"/>
                <w:lang w:val="en-US" w:eastAsia="ar-SA"/>
              </w:rPr>
            </w:pPr>
            <w:r w:rsidRPr="000955A6">
              <w:rPr>
                <w:i/>
                <w:sz w:val="30"/>
                <w:szCs w:val="30"/>
                <w:lang w:val="en-US" w:eastAsia="ar-SA"/>
              </w:rPr>
              <w:t>Trong đó: đào tạo nghề</w:t>
            </w:r>
          </w:p>
        </w:tc>
        <w:tc>
          <w:tcPr>
            <w:tcW w:w="1119" w:type="dxa"/>
            <w:vAlign w:val="center"/>
          </w:tcPr>
          <w:p w:rsidR="005915A9" w:rsidRPr="000955A6" w:rsidRDefault="005915A9" w:rsidP="00A7575D">
            <w:pPr>
              <w:suppressAutoHyphens/>
              <w:jc w:val="center"/>
              <w:rPr>
                <w:sz w:val="30"/>
                <w:szCs w:val="30"/>
                <w:lang w:val="en-US" w:eastAsia="ar-SA"/>
              </w:rPr>
            </w:pPr>
            <w:r w:rsidRPr="000955A6">
              <w:rPr>
                <w:sz w:val="30"/>
                <w:szCs w:val="30"/>
                <w:lang w:val="en-US" w:eastAsia="ar-SA"/>
              </w:rPr>
              <w:t>%</w:t>
            </w:r>
          </w:p>
        </w:tc>
        <w:tc>
          <w:tcPr>
            <w:tcW w:w="1047" w:type="dxa"/>
            <w:gridSpan w:val="2"/>
            <w:vAlign w:val="center"/>
          </w:tcPr>
          <w:p w:rsidR="005915A9" w:rsidRPr="000955A6" w:rsidRDefault="005915A9" w:rsidP="00A7575D">
            <w:pPr>
              <w:suppressAutoHyphens/>
              <w:ind w:left="-57" w:right="-57"/>
              <w:jc w:val="center"/>
              <w:rPr>
                <w:b/>
                <w:sz w:val="30"/>
                <w:szCs w:val="30"/>
                <w:lang w:val="en-US" w:eastAsia="ar-SA"/>
              </w:rPr>
            </w:pPr>
            <w:r w:rsidRPr="000955A6">
              <w:rPr>
                <w:b/>
                <w:sz w:val="30"/>
                <w:szCs w:val="30"/>
                <w:lang w:val="en-US" w:eastAsia="ar-SA"/>
              </w:rPr>
              <w:t>48</w:t>
            </w:r>
          </w:p>
        </w:tc>
        <w:tc>
          <w:tcPr>
            <w:tcW w:w="1021" w:type="dxa"/>
            <w:vAlign w:val="center"/>
          </w:tcPr>
          <w:p w:rsidR="005915A9" w:rsidRPr="000955A6" w:rsidRDefault="005915A9" w:rsidP="00A7575D">
            <w:pPr>
              <w:suppressAutoHyphens/>
              <w:ind w:left="-57" w:right="-57"/>
              <w:jc w:val="center"/>
              <w:rPr>
                <w:sz w:val="30"/>
                <w:szCs w:val="30"/>
                <w:lang w:val="en-US" w:eastAsia="ar-SA"/>
              </w:rPr>
            </w:pPr>
            <w:r w:rsidRPr="000955A6">
              <w:rPr>
                <w:sz w:val="30"/>
                <w:szCs w:val="30"/>
                <w:lang w:val="en-US" w:eastAsia="ar-SA"/>
              </w:rPr>
              <w:t>46,0</w:t>
            </w:r>
          </w:p>
        </w:tc>
        <w:tc>
          <w:tcPr>
            <w:tcW w:w="993" w:type="dxa"/>
            <w:vAlign w:val="center"/>
          </w:tcPr>
          <w:p w:rsidR="005915A9" w:rsidRPr="000955A6" w:rsidRDefault="005915A9" w:rsidP="00A7575D">
            <w:pPr>
              <w:suppressAutoHyphens/>
              <w:ind w:left="-57" w:right="-57"/>
              <w:jc w:val="center"/>
              <w:rPr>
                <w:sz w:val="30"/>
                <w:szCs w:val="30"/>
                <w:lang w:val="en-US" w:eastAsia="ar-SA"/>
              </w:rPr>
            </w:pPr>
            <w:r w:rsidRPr="000955A6">
              <w:rPr>
                <w:sz w:val="30"/>
                <w:szCs w:val="30"/>
                <w:lang w:val="en-US" w:eastAsia="ar-SA"/>
              </w:rPr>
              <w:t>46,4</w:t>
            </w:r>
          </w:p>
        </w:tc>
        <w:tc>
          <w:tcPr>
            <w:tcW w:w="1006" w:type="dxa"/>
            <w:vAlign w:val="center"/>
          </w:tcPr>
          <w:p w:rsidR="005915A9" w:rsidRPr="000955A6" w:rsidRDefault="005915A9" w:rsidP="00A7575D">
            <w:pPr>
              <w:suppressAutoHyphens/>
              <w:ind w:left="-57" w:right="-57"/>
              <w:jc w:val="center"/>
              <w:rPr>
                <w:sz w:val="30"/>
                <w:szCs w:val="30"/>
                <w:lang w:val="en-US" w:eastAsia="ar-SA"/>
              </w:rPr>
            </w:pPr>
            <w:r w:rsidRPr="000955A6">
              <w:rPr>
                <w:sz w:val="30"/>
                <w:szCs w:val="30"/>
                <w:lang w:val="en-US" w:eastAsia="ar-SA"/>
              </w:rPr>
              <w:t>46,8</w:t>
            </w:r>
          </w:p>
        </w:tc>
        <w:tc>
          <w:tcPr>
            <w:tcW w:w="929" w:type="dxa"/>
            <w:vAlign w:val="center"/>
          </w:tcPr>
          <w:p w:rsidR="005915A9" w:rsidRPr="000955A6" w:rsidRDefault="005915A9" w:rsidP="00A7575D">
            <w:pPr>
              <w:suppressAutoHyphens/>
              <w:ind w:left="-57" w:right="-57"/>
              <w:jc w:val="center"/>
              <w:rPr>
                <w:sz w:val="30"/>
                <w:szCs w:val="30"/>
                <w:lang w:val="en-US" w:eastAsia="ar-SA"/>
              </w:rPr>
            </w:pPr>
            <w:r w:rsidRPr="000955A6">
              <w:rPr>
                <w:sz w:val="30"/>
                <w:szCs w:val="30"/>
                <w:lang w:val="en-US" w:eastAsia="ar-SA"/>
              </w:rPr>
              <w:t>47,87</w:t>
            </w:r>
          </w:p>
        </w:tc>
        <w:tc>
          <w:tcPr>
            <w:tcW w:w="1079" w:type="dxa"/>
            <w:vAlign w:val="center"/>
          </w:tcPr>
          <w:p w:rsidR="005915A9" w:rsidRPr="000955A6" w:rsidRDefault="005915A9" w:rsidP="00A7575D">
            <w:pPr>
              <w:suppressAutoHyphens/>
              <w:ind w:left="-57" w:right="-57"/>
              <w:jc w:val="center"/>
              <w:rPr>
                <w:sz w:val="30"/>
                <w:szCs w:val="30"/>
                <w:lang w:val="en-US" w:eastAsia="ar-SA"/>
              </w:rPr>
            </w:pPr>
            <w:r w:rsidRPr="000955A6">
              <w:rPr>
                <w:sz w:val="30"/>
                <w:szCs w:val="30"/>
                <w:lang w:val="en-US" w:eastAsia="ar-SA"/>
              </w:rPr>
              <w:t>48,07</w:t>
            </w:r>
          </w:p>
        </w:tc>
        <w:tc>
          <w:tcPr>
            <w:tcW w:w="992" w:type="dxa"/>
            <w:vAlign w:val="center"/>
          </w:tcPr>
          <w:p w:rsidR="005915A9" w:rsidRPr="000955A6" w:rsidRDefault="00242514" w:rsidP="00A7575D">
            <w:pPr>
              <w:suppressAutoHyphens/>
              <w:ind w:left="-57" w:right="-57"/>
              <w:jc w:val="center"/>
              <w:rPr>
                <w:sz w:val="30"/>
                <w:szCs w:val="30"/>
                <w:lang w:val="en-US" w:eastAsia="ar-SA"/>
              </w:rPr>
            </w:pPr>
            <w:r w:rsidRPr="000955A6">
              <w:rPr>
                <w:sz w:val="30"/>
                <w:szCs w:val="30"/>
                <w:lang w:val="en-US" w:eastAsia="ar-SA"/>
              </w:rPr>
              <w:t>50,14</w:t>
            </w:r>
          </w:p>
        </w:tc>
        <w:tc>
          <w:tcPr>
            <w:tcW w:w="1921" w:type="dxa"/>
            <w:vAlign w:val="center"/>
          </w:tcPr>
          <w:p w:rsidR="005915A9" w:rsidRPr="000955A6" w:rsidRDefault="00B2511D" w:rsidP="00A7575D">
            <w:pPr>
              <w:suppressAutoHyphens/>
              <w:ind w:left="-57" w:right="-57"/>
              <w:jc w:val="center"/>
              <w:rPr>
                <w:sz w:val="30"/>
                <w:szCs w:val="30"/>
                <w:lang w:val="en-US" w:eastAsia="ar-SA"/>
              </w:rPr>
            </w:pPr>
            <w:r w:rsidRPr="000955A6">
              <w:rPr>
                <w:sz w:val="30"/>
                <w:szCs w:val="30"/>
                <w:lang w:val="en-US" w:eastAsia="ar-SA"/>
              </w:rPr>
              <w:t>104</w:t>
            </w:r>
            <w:r w:rsidR="005915A9" w:rsidRPr="000955A6">
              <w:rPr>
                <w:sz w:val="30"/>
                <w:szCs w:val="30"/>
                <w:lang w:val="en-US" w:eastAsia="ar-SA"/>
              </w:rPr>
              <w:t>%</w:t>
            </w:r>
          </w:p>
        </w:tc>
        <w:tc>
          <w:tcPr>
            <w:tcW w:w="1535" w:type="dxa"/>
            <w:shd w:val="clear" w:color="auto" w:fill="auto"/>
            <w:vAlign w:val="center"/>
          </w:tcPr>
          <w:p w:rsidR="005915A9" w:rsidRPr="000955A6" w:rsidRDefault="005915A9" w:rsidP="00A7575D">
            <w:pPr>
              <w:suppressAutoHyphens/>
              <w:ind w:left="-57" w:right="-57"/>
              <w:jc w:val="center"/>
              <w:rPr>
                <w:b/>
                <w:i/>
                <w:sz w:val="30"/>
                <w:szCs w:val="30"/>
                <w:lang w:val="en-US" w:eastAsia="ar-SA"/>
              </w:rPr>
            </w:pPr>
          </w:p>
        </w:tc>
      </w:tr>
      <w:tr w:rsidR="000955A6" w:rsidRPr="000955A6" w:rsidTr="00A7575D">
        <w:trPr>
          <w:trHeight w:val="2596"/>
          <w:jc w:val="center"/>
        </w:trPr>
        <w:tc>
          <w:tcPr>
            <w:tcW w:w="680" w:type="dxa"/>
            <w:shd w:val="clear" w:color="auto" w:fill="auto"/>
            <w:vAlign w:val="center"/>
          </w:tcPr>
          <w:p w:rsidR="005915A9" w:rsidRPr="000955A6" w:rsidRDefault="005915A9" w:rsidP="00A7575D">
            <w:pPr>
              <w:suppressAutoHyphens/>
              <w:jc w:val="center"/>
              <w:rPr>
                <w:b/>
                <w:sz w:val="30"/>
                <w:szCs w:val="30"/>
                <w:lang w:val="en-US" w:eastAsia="ar-SA"/>
              </w:rPr>
            </w:pPr>
            <w:r w:rsidRPr="000955A6">
              <w:rPr>
                <w:b/>
                <w:sz w:val="30"/>
                <w:szCs w:val="30"/>
                <w:lang w:val="en-US" w:eastAsia="ar-SA"/>
              </w:rPr>
              <w:t>7</w:t>
            </w:r>
          </w:p>
        </w:tc>
        <w:tc>
          <w:tcPr>
            <w:tcW w:w="3041" w:type="dxa"/>
            <w:shd w:val="clear" w:color="auto" w:fill="auto"/>
            <w:vAlign w:val="center"/>
          </w:tcPr>
          <w:p w:rsidR="005915A9" w:rsidRPr="000955A6" w:rsidRDefault="005915A9" w:rsidP="00A7575D">
            <w:pPr>
              <w:suppressAutoHyphens/>
              <w:jc w:val="both"/>
              <w:rPr>
                <w:i/>
                <w:sz w:val="30"/>
                <w:szCs w:val="30"/>
                <w:lang w:val="en-US" w:eastAsia="ar-SA"/>
              </w:rPr>
            </w:pPr>
            <w:r w:rsidRPr="000955A6">
              <w:rPr>
                <w:sz w:val="30"/>
                <w:szCs w:val="30"/>
                <w:lang w:val="en-US" w:eastAsia="ar-SA"/>
              </w:rPr>
              <w:t>Đưa lao động đi làm việc có thời hạn ở nước ngoài</w:t>
            </w:r>
          </w:p>
        </w:tc>
        <w:tc>
          <w:tcPr>
            <w:tcW w:w="1119" w:type="dxa"/>
            <w:shd w:val="clear" w:color="auto" w:fill="FFFFFF" w:themeFill="background1"/>
            <w:vAlign w:val="center"/>
          </w:tcPr>
          <w:p w:rsidR="005915A9" w:rsidRPr="000955A6" w:rsidRDefault="005915A9" w:rsidP="00A7575D">
            <w:pPr>
              <w:suppressAutoHyphens/>
              <w:jc w:val="center"/>
              <w:rPr>
                <w:sz w:val="30"/>
                <w:szCs w:val="30"/>
                <w:lang w:val="en-US" w:eastAsia="ar-SA"/>
              </w:rPr>
            </w:pPr>
            <w:r w:rsidRPr="000955A6">
              <w:rPr>
                <w:sz w:val="30"/>
                <w:szCs w:val="30"/>
                <w:lang w:val="en-US" w:eastAsia="ar-SA"/>
              </w:rPr>
              <w:t>Lao động</w:t>
            </w:r>
          </w:p>
        </w:tc>
        <w:tc>
          <w:tcPr>
            <w:tcW w:w="1047" w:type="dxa"/>
            <w:gridSpan w:val="2"/>
            <w:shd w:val="clear" w:color="auto" w:fill="FFFFFF" w:themeFill="background1"/>
            <w:vAlign w:val="center"/>
          </w:tcPr>
          <w:p w:rsidR="005915A9" w:rsidRPr="000955A6" w:rsidRDefault="005915A9" w:rsidP="00A7575D">
            <w:pPr>
              <w:suppressAutoHyphens/>
              <w:ind w:left="-57" w:right="-57"/>
              <w:jc w:val="center"/>
              <w:rPr>
                <w:b/>
                <w:sz w:val="30"/>
                <w:szCs w:val="30"/>
                <w:lang w:val="en-US" w:eastAsia="ar-SA"/>
              </w:rPr>
            </w:pPr>
            <w:r w:rsidRPr="000955A6">
              <w:rPr>
                <w:b/>
                <w:sz w:val="30"/>
                <w:szCs w:val="30"/>
                <w:lang w:val="en-US" w:eastAsia="ar-SA"/>
              </w:rPr>
              <w:t>Hàng năm đạt trên 80 lao động, cuối nhiệm kỳ đạt 450 lao động</w:t>
            </w:r>
          </w:p>
        </w:tc>
        <w:tc>
          <w:tcPr>
            <w:tcW w:w="1021" w:type="dxa"/>
            <w:shd w:val="clear" w:color="auto" w:fill="FFFFFF" w:themeFill="background1"/>
            <w:vAlign w:val="center"/>
          </w:tcPr>
          <w:p w:rsidR="005915A9" w:rsidRPr="000955A6" w:rsidRDefault="005915A9" w:rsidP="00A7575D">
            <w:pPr>
              <w:suppressAutoHyphens/>
              <w:ind w:left="-57" w:right="-57"/>
              <w:jc w:val="center"/>
              <w:rPr>
                <w:sz w:val="30"/>
                <w:szCs w:val="30"/>
                <w:lang w:val="en-US" w:eastAsia="ar-SA"/>
              </w:rPr>
            </w:pPr>
            <w:r w:rsidRPr="000955A6">
              <w:rPr>
                <w:sz w:val="30"/>
                <w:szCs w:val="30"/>
                <w:lang w:val="en-US" w:eastAsia="ar-SA"/>
              </w:rPr>
              <w:t>24</w:t>
            </w:r>
          </w:p>
        </w:tc>
        <w:tc>
          <w:tcPr>
            <w:tcW w:w="993" w:type="dxa"/>
            <w:shd w:val="clear" w:color="auto" w:fill="FFFFFF" w:themeFill="background1"/>
            <w:vAlign w:val="center"/>
          </w:tcPr>
          <w:p w:rsidR="005915A9" w:rsidRPr="000955A6" w:rsidRDefault="005915A9" w:rsidP="00A7575D">
            <w:pPr>
              <w:suppressAutoHyphens/>
              <w:ind w:left="-57" w:right="-57"/>
              <w:jc w:val="center"/>
              <w:rPr>
                <w:sz w:val="30"/>
                <w:szCs w:val="30"/>
                <w:lang w:val="en-US" w:eastAsia="ar-SA"/>
              </w:rPr>
            </w:pPr>
            <w:r w:rsidRPr="000955A6">
              <w:rPr>
                <w:sz w:val="30"/>
                <w:szCs w:val="30"/>
                <w:lang w:val="en-US" w:eastAsia="ar-SA"/>
              </w:rPr>
              <w:t>71</w:t>
            </w:r>
          </w:p>
        </w:tc>
        <w:tc>
          <w:tcPr>
            <w:tcW w:w="1006" w:type="dxa"/>
            <w:shd w:val="clear" w:color="auto" w:fill="FFFFFF" w:themeFill="background1"/>
            <w:vAlign w:val="center"/>
          </w:tcPr>
          <w:p w:rsidR="005915A9" w:rsidRPr="000955A6" w:rsidRDefault="005915A9" w:rsidP="00A7575D">
            <w:pPr>
              <w:suppressAutoHyphens/>
              <w:ind w:left="-57" w:right="-57"/>
              <w:jc w:val="center"/>
              <w:rPr>
                <w:sz w:val="30"/>
                <w:szCs w:val="30"/>
                <w:lang w:val="en-US" w:eastAsia="ar-SA"/>
              </w:rPr>
            </w:pPr>
            <w:r w:rsidRPr="000955A6">
              <w:rPr>
                <w:sz w:val="30"/>
                <w:szCs w:val="30"/>
                <w:lang w:val="en-US" w:eastAsia="ar-SA"/>
              </w:rPr>
              <w:t>111</w:t>
            </w:r>
          </w:p>
        </w:tc>
        <w:tc>
          <w:tcPr>
            <w:tcW w:w="929" w:type="dxa"/>
            <w:shd w:val="clear" w:color="auto" w:fill="FFFFFF" w:themeFill="background1"/>
            <w:vAlign w:val="center"/>
          </w:tcPr>
          <w:p w:rsidR="005915A9" w:rsidRPr="000955A6" w:rsidRDefault="00477C73" w:rsidP="00A7575D">
            <w:pPr>
              <w:suppressAutoHyphens/>
              <w:ind w:left="-57" w:right="-57"/>
              <w:jc w:val="center"/>
              <w:rPr>
                <w:sz w:val="30"/>
                <w:szCs w:val="30"/>
                <w:lang w:val="en-US" w:eastAsia="ar-SA"/>
              </w:rPr>
            </w:pPr>
            <w:r w:rsidRPr="000955A6">
              <w:rPr>
                <w:sz w:val="30"/>
                <w:szCs w:val="30"/>
                <w:lang w:val="en-US" w:eastAsia="ar-SA"/>
              </w:rPr>
              <w:t>131</w:t>
            </w:r>
          </w:p>
        </w:tc>
        <w:tc>
          <w:tcPr>
            <w:tcW w:w="1079" w:type="dxa"/>
            <w:shd w:val="clear" w:color="auto" w:fill="FFFFFF" w:themeFill="background1"/>
            <w:vAlign w:val="center"/>
          </w:tcPr>
          <w:p w:rsidR="005915A9" w:rsidRPr="000955A6" w:rsidRDefault="00A2379F" w:rsidP="00A7575D">
            <w:pPr>
              <w:suppressAutoHyphens/>
              <w:ind w:left="-57" w:right="-57"/>
              <w:jc w:val="center"/>
              <w:rPr>
                <w:sz w:val="30"/>
                <w:szCs w:val="30"/>
                <w:lang w:val="en-US" w:eastAsia="ar-SA"/>
              </w:rPr>
            </w:pPr>
            <w:r w:rsidRPr="000955A6">
              <w:rPr>
                <w:sz w:val="30"/>
                <w:szCs w:val="30"/>
                <w:lang w:val="en-US" w:eastAsia="ar-SA"/>
              </w:rPr>
              <w:t>95</w:t>
            </w:r>
          </w:p>
        </w:tc>
        <w:tc>
          <w:tcPr>
            <w:tcW w:w="992" w:type="dxa"/>
            <w:shd w:val="clear" w:color="auto" w:fill="FFFFFF" w:themeFill="background1"/>
            <w:vAlign w:val="center"/>
          </w:tcPr>
          <w:p w:rsidR="005915A9" w:rsidRPr="000955A6" w:rsidRDefault="00B2511D" w:rsidP="00A7575D">
            <w:pPr>
              <w:suppressAutoHyphens/>
              <w:ind w:left="-57" w:right="-57"/>
              <w:jc w:val="center"/>
              <w:rPr>
                <w:sz w:val="30"/>
                <w:szCs w:val="30"/>
                <w:lang w:val="en-US" w:eastAsia="ar-SA"/>
              </w:rPr>
            </w:pPr>
            <w:r w:rsidRPr="000955A6">
              <w:rPr>
                <w:sz w:val="30"/>
                <w:szCs w:val="30"/>
                <w:lang w:val="en-US" w:eastAsia="ar-SA"/>
              </w:rPr>
              <w:t>105</w:t>
            </w:r>
          </w:p>
        </w:tc>
        <w:tc>
          <w:tcPr>
            <w:tcW w:w="1921" w:type="dxa"/>
            <w:shd w:val="clear" w:color="auto" w:fill="FFFFFF" w:themeFill="background1"/>
            <w:vAlign w:val="center"/>
          </w:tcPr>
          <w:p w:rsidR="005915A9" w:rsidRPr="000955A6" w:rsidRDefault="00AE3DCA" w:rsidP="00A7575D">
            <w:pPr>
              <w:suppressAutoHyphens/>
              <w:ind w:left="-57" w:right="-57"/>
              <w:jc w:val="center"/>
              <w:rPr>
                <w:sz w:val="30"/>
                <w:szCs w:val="30"/>
                <w:lang w:val="en-US" w:eastAsia="ar-SA"/>
              </w:rPr>
            </w:pPr>
            <w:r w:rsidRPr="000955A6">
              <w:rPr>
                <w:sz w:val="30"/>
                <w:szCs w:val="30"/>
                <w:lang w:val="en-US" w:eastAsia="ar-SA"/>
              </w:rPr>
              <w:t>96</w:t>
            </w:r>
            <w:r w:rsidR="005915A9" w:rsidRPr="000955A6">
              <w:rPr>
                <w:sz w:val="30"/>
                <w:szCs w:val="30"/>
                <w:lang w:val="en-US" w:eastAsia="ar-SA"/>
              </w:rPr>
              <w:t>%</w:t>
            </w:r>
          </w:p>
        </w:tc>
        <w:tc>
          <w:tcPr>
            <w:tcW w:w="1535" w:type="dxa"/>
            <w:shd w:val="clear" w:color="auto" w:fill="auto"/>
            <w:vAlign w:val="center"/>
          </w:tcPr>
          <w:p w:rsidR="005915A9" w:rsidRPr="000955A6" w:rsidRDefault="00BE4EEA" w:rsidP="00A7575D">
            <w:pPr>
              <w:suppressAutoHyphens/>
              <w:ind w:left="-57" w:right="-57"/>
              <w:jc w:val="center"/>
              <w:rPr>
                <w:b/>
                <w:sz w:val="30"/>
                <w:szCs w:val="30"/>
                <w:lang w:val="en-US" w:eastAsia="ar-SA"/>
              </w:rPr>
            </w:pPr>
            <w:r w:rsidRPr="000955A6">
              <w:rPr>
                <w:b/>
                <w:sz w:val="24"/>
                <w:szCs w:val="24"/>
                <w:lang w:val="en-US" w:eastAsia="ar-SA"/>
              </w:rPr>
              <w:t>Chưa đạt</w:t>
            </w:r>
          </w:p>
        </w:tc>
      </w:tr>
      <w:tr w:rsidR="000955A6" w:rsidRPr="000955A6" w:rsidTr="00A7575D">
        <w:trPr>
          <w:trHeight w:val="378"/>
          <w:jc w:val="center"/>
        </w:trPr>
        <w:tc>
          <w:tcPr>
            <w:tcW w:w="680" w:type="dxa"/>
            <w:shd w:val="clear" w:color="auto" w:fill="FFFFFF" w:themeFill="background1"/>
            <w:vAlign w:val="center"/>
          </w:tcPr>
          <w:p w:rsidR="005915A9" w:rsidRPr="000955A6" w:rsidRDefault="005915A9" w:rsidP="00A7575D">
            <w:pPr>
              <w:suppressAutoHyphens/>
              <w:jc w:val="center"/>
              <w:rPr>
                <w:b/>
                <w:sz w:val="30"/>
                <w:szCs w:val="30"/>
                <w:lang w:val="en-US" w:eastAsia="ar-SA"/>
              </w:rPr>
            </w:pPr>
            <w:r w:rsidRPr="000955A6">
              <w:rPr>
                <w:b/>
                <w:sz w:val="30"/>
                <w:szCs w:val="30"/>
                <w:lang w:val="en-US" w:eastAsia="ar-SA"/>
              </w:rPr>
              <w:t>8</w:t>
            </w:r>
          </w:p>
        </w:tc>
        <w:tc>
          <w:tcPr>
            <w:tcW w:w="3041" w:type="dxa"/>
            <w:vAlign w:val="center"/>
          </w:tcPr>
          <w:p w:rsidR="005915A9" w:rsidRPr="000955A6" w:rsidRDefault="005915A9" w:rsidP="00A7575D">
            <w:pPr>
              <w:suppressAutoHyphens/>
              <w:jc w:val="both"/>
              <w:rPr>
                <w:i/>
                <w:sz w:val="30"/>
                <w:szCs w:val="30"/>
                <w:lang w:val="en-US" w:eastAsia="ar-SA"/>
              </w:rPr>
            </w:pPr>
            <w:r w:rsidRPr="000955A6">
              <w:rPr>
                <w:sz w:val="30"/>
                <w:szCs w:val="30"/>
                <w:lang w:val="da-DK" w:eastAsia="ar-SA"/>
              </w:rPr>
              <w:t xml:space="preserve">Giai đoạn 2021-2025 phấn đấu có thêm 01 </w:t>
            </w:r>
            <w:r w:rsidRPr="000955A6">
              <w:rPr>
                <w:sz w:val="30"/>
                <w:szCs w:val="30"/>
                <w:lang w:val="da-DK" w:eastAsia="ar-SA"/>
              </w:rPr>
              <w:lastRenderedPageBreak/>
              <w:t>trường Mẫu giáo, 02 trường tiểu học, 01 trường THCS đạt chuẩn quốc gia mức độ 1 và 03 trường đạt chuẩnmức độ 2.</w:t>
            </w:r>
          </w:p>
        </w:tc>
        <w:tc>
          <w:tcPr>
            <w:tcW w:w="1119" w:type="dxa"/>
            <w:vAlign w:val="center"/>
          </w:tcPr>
          <w:p w:rsidR="005915A9" w:rsidRPr="000955A6" w:rsidRDefault="005915A9" w:rsidP="00A7575D">
            <w:pPr>
              <w:suppressAutoHyphens/>
              <w:jc w:val="center"/>
              <w:rPr>
                <w:sz w:val="30"/>
                <w:szCs w:val="30"/>
                <w:lang w:val="en-US" w:eastAsia="ar-SA"/>
              </w:rPr>
            </w:pPr>
            <w:r w:rsidRPr="000955A6">
              <w:rPr>
                <w:szCs w:val="30"/>
                <w:lang w:val="en-US" w:eastAsia="ar-SA"/>
              </w:rPr>
              <w:lastRenderedPageBreak/>
              <w:t>Trường</w:t>
            </w:r>
          </w:p>
        </w:tc>
        <w:tc>
          <w:tcPr>
            <w:tcW w:w="1047" w:type="dxa"/>
            <w:gridSpan w:val="2"/>
            <w:vAlign w:val="center"/>
          </w:tcPr>
          <w:p w:rsidR="005915A9" w:rsidRPr="000955A6" w:rsidRDefault="005915A9" w:rsidP="00A7575D">
            <w:pPr>
              <w:suppressAutoHyphens/>
              <w:ind w:left="-57" w:right="-57"/>
              <w:jc w:val="center"/>
              <w:rPr>
                <w:b/>
                <w:sz w:val="30"/>
                <w:szCs w:val="30"/>
                <w:lang w:val="en-US" w:eastAsia="ar-SA"/>
              </w:rPr>
            </w:pPr>
            <w:r w:rsidRPr="000955A6">
              <w:rPr>
                <w:b/>
                <w:sz w:val="30"/>
                <w:szCs w:val="30"/>
                <w:lang w:val="en-US" w:eastAsia="ar-SA"/>
              </w:rPr>
              <w:t>07</w:t>
            </w:r>
          </w:p>
        </w:tc>
        <w:tc>
          <w:tcPr>
            <w:tcW w:w="1021" w:type="dxa"/>
            <w:vAlign w:val="center"/>
          </w:tcPr>
          <w:p w:rsidR="005915A9" w:rsidRPr="000955A6" w:rsidRDefault="005915A9" w:rsidP="00A7575D">
            <w:pPr>
              <w:suppressAutoHyphens/>
              <w:ind w:left="-57" w:right="-57"/>
              <w:jc w:val="center"/>
              <w:rPr>
                <w:sz w:val="30"/>
                <w:szCs w:val="30"/>
                <w:lang w:val="en-US" w:eastAsia="ar-SA"/>
              </w:rPr>
            </w:pPr>
            <w:r w:rsidRPr="000955A6">
              <w:rPr>
                <w:sz w:val="30"/>
                <w:szCs w:val="30"/>
                <w:lang w:val="en-US" w:eastAsia="ar-SA"/>
              </w:rPr>
              <w:t>-</w:t>
            </w:r>
          </w:p>
        </w:tc>
        <w:tc>
          <w:tcPr>
            <w:tcW w:w="993" w:type="dxa"/>
            <w:vAlign w:val="center"/>
          </w:tcPr>
          <w:p w:rsidR="005915A9" w:rsidRPr="000955A6" w:rsidRDefault="005915A9" w:rsidP="00A7575D">
            <w:pPr>
              <w:suppressAutoHyphens/>
              <w:ind w:left="-57" w:right="-57"/>
              <w:jc w:val="center"/>
              <w:rPr>
                <w:sz w:val="30"/>
                <w:szCs w:val="30"/>
                <w:lang w:val="en-US" w:eastAsia="ar-SA"/>
              </w:rPr>
            </w:pPr>
            <w:r w:rsidRPr="000955A6">
              <w:rPr>
                <w:sz w:val="30"/>
                <w:szCs w:val="30"/>
                <w:lang w:val="en-US" w:eastAsia="ar-SA"/>
              </w:rPr>
              <w:t>1</w:t>
            </w:r>
          </w:p>
        </w:tc>
        <w:tc>
          <w:tcPr>
            <w:tcW w:w="1006" w:type="dxa"/>
            <w:vAlign w:val="center"/>
          </w:tcPr>
          <w:p w:rsidR="005915A9" w:rsidRPr="000955A6" w:rsidRDefault="005915A9" w:rsidP="00A7575D">
            <w:pPr>
              <w:suppressAutoHyphens/>
              <w:ind w:left="-57" w:right="-57"/>
              <w:jc w:val="center"/>
              <w:rPr>
                <w:sz w:val="30"/>
                <w:szCs w:val="30"/>
                <w:lang w:val="en-US" w:eastAsia="ar-SA"/>
              </w:rPr>
            </w:pPr>
            <w:r w:rsidRPr="000955A6">
              <w:rPr>
                <w:sz w:val="30"/>
                <w:szCs w:val="30"/>
                <w:lang w:val="en-US" w:eastAsia="ar-SA"/>
              </w:rPr>
              <w:t>3</w:t>
            </w:r>
          </w:p>
        </w:tc>
        <w:tc>
          <w:tcPr>
            <w:tcW w:w="929" w:type="dxa"/>
            <w:vAlign w:val="center"/>
          </w:tcPr>
          <w:p w:rsidR="005915A9" w:rsidRPr="000955A6" w:rsidRDefault="005915A9" w:rsidP="00A7575D">
            <w:pPr>
              <w:suppressAutoHyphens/>
              <w:ind w:left="-57" w:right="-57"/>
              <w:jc w:val="center"/>
              <w:rPr>
                <w:sz w:val="30"/>
                <w:szCs w:val="30"/>
                <w:lang w:val="en-US" w:eastAsia="ar-SA"/>
              </w:rPr>
            </w:pPr>
            <w:r w:rsidRPr="000955A6">
              <w:rPr>
                <w:sz w:val="30"/>
                <w:szCs w:val="30"/>
                <w:lang w:val="en-US" w:eastAsia="ar-SA"/>
              </w:rPr>
              <w:t>5</w:t>
            </w:r>
          </w:p>
        </w:tc>
        <w:tc>
          <w:tcPr>
            <w:tcW w:w="1079" w:type="dxa"/>
            <w:vAlign w:val="center"/>
          </w:tcPr>
          <w:p w:rsidR="005915A9" w:rsidRPr="000955A6" w:rsidRDefault="005915A9" w:rsidP="00A7575D">
            <w:pPr>
              <w:suppressAutoHyphens/>
              <w:ind w:left="-57" w:right="-57"/>
              <w:jc w:val="center"/>
              <w:rPr>
                <w:sz w:val="30"/>
                <w:szCs w:val="30"/>
                <w:lang w:val="en-US" w:eastAsia="ar-SA"/>
              </w:rPr>
            </w:pPr>
            <w:r w:rsidRPr="000955A6">
              <w:rPr>
                <w:sz w:val="30"/>
                <w:szCs w:val="30"/>
                <w:lang w:val="en-US" w:eastAsia="ar-SA"/>
              </w:rPr>
              <w:t>0</w:t>
            </w:r>
          </w:p>
        </w:tc>
        <w:tc>
          <w:tcPr>
            <w:tcW w:w="992" w:type="dxa"/>
            <w:vAlign w:val="center"/>
          </w:tcPr>
          <w:p w:rsidR="005915A9" w:rsidRPr="000955A6" w:rsidRDefault="005B6979" w:rsidP="00A7575D">
            <w:pPr>
              <w:suppressAutoHyphens/>
              <w:ind w:left="-57" w:right="-57"/>
              <w:jc w:val="center"/>
              <w:rPr>
                <w:sz w:val="30"/>
                <w:szCs w:val="30"/>
                <w:lang w:val="en-US" w:eastAsia="ar-SA"/>
              </w:rPr>
            </w:pPr>
            <w:r w:rsidRPr="000955A6">
              <w:rPr>
                <w:sz w:val="30"/>
                <w:szCs w:val="30"/>
                <w:lang w:val="en-US" w:eastAsia="ar-SA"/>
              </w:rPr>
              <w:t>1</w:t>
            </w:r>
          </w:p>
        </w:tc>
        <w:tc>
          <w:tcPr>
            <w:tcW w:w="1921" w:type="dxa"/>
            <w:vAlign w:val="center"/>
          </w:tcPr>
          <w:p w:rsidR="005915A9" w:rsidRPr="000955A6" w:rsidRDefault="005B6979" w:rsidP="00A7575D">
            <w:pPr>
              <w:suppressAutoHyphens/>
              <w:ind w:left="-57" w:right="-57"/>
              <w:jc w:val="center"/>
              <w:rPr>
                <w:sz w:val="30"/>
                <w:szCs w:val="30"/>
                <w:lang w:val="en-US" w:eastAsia="ar-SA"/>
              </w:rPr>
            </w:pPr>
            <w:r w:rsidRPr="000955A6">
              <w:rPr>
                <w:sz w:val="30"/>
                <w:szCs w:val="30"/>
                <w:lang w:val="en-US" w:eastAsia="ar-SA"/>
              </w:rPr>
              <w:t>143</w:t>
            </w:r>
            <w:r w:rsidR="005915A9" w:rsidRPr="000955A6">
              <w:rPr>
                <w:sz w:val="30"/>
                <w:szCs w:val="30"/>
                <w:lang w:val="en-US" w:eastAsia="ar-SA"/>
              </w:rPr>
              <w:t>%</w:t>
            </w:r>
          </w:p>
        </w:tc>
        <w:tc>
          <w:tcPr>
            <w:tcW w:w="1535" w:type="dxa"/>
            <w:shd w:val="clear" w:color="auto" w:fill="auto"/>
            <w:vAlign w:val="center"/>
          </w:tcPr>
          <w:p w:rsidR="005915A9" w:rsidRPr="000955A6" w:rsidRDefault="00314CF3" w:rsidP="00A7575D">
            <w:pPr>
              <w:suppressAutoHyphens/>
              <w:ind w:left="-57" w:right="-57"/>
              <w:jc w:val="center"/>
              <w:rPr>
                <w:b/>
                <w:sz w:val="30"/>
                <w:szCs w:val="30"/>
                <w:lang w:val="en-US" w:eastAsia="ar-SA"/>
              </w:rPr>
            </w:pPr>
            <w:r w:rsidRPr="000955A6">
              <w:rPr>
                <w:b/>
                <w:sz w:val="30"/>
                <w:szCs w:val="30"/>
                <w:lang w:val="en-US" w:eastAsia="ar-SA"/>
              </w:rPr>
              <w:t>Vượt</w:t>
            </w:r>
            <w:r w:rsidR="00553042" w:rsidRPr="000955A6">
              <w:rPr>
                <w:b/>
                <w:sz w:val="30"/>
                <w:szCs w:val="30"/>
                <w:lang w:val="en-US" w:eastAsia="ar-SA"/>
              </w:rPr>
              <w:t xml:space="preserve"> </w:t>
            </w:r>
          </w:p>
        </w:tc>
      </w:tr>
      <w:tr w:rsidR="000955A6" w:rsidRPr="000955A6" w:rsidTr="00A7575D">
        <w:trPr>
          <w:jc w:val="center"/>
        </w:trPr>
        <w:tc>
          <w:tcPr>
            <w:tcW w:w="680" w:type="dxa"/>
            <w:shd w:val="clear" w:color="auto" w:fill="auto"/>
            <w:vAlign w:val="center"/>
          </w:tcPr>
          <w:p w:rsidR="00157F2D" w:rsidRPr="000955A6" w:rsidRDefault="00157F2D" w:rsidP="00A7575D">
            <w:pPr>
              <w:suppressAutoHyphens/>
              <w:jc w:val="center"/>
              <w:rPr>
                <w:b/>
                <w:sz w:val="30"/>
                <w:szCs w:val="30"/>
                <w:lang w:val="en-US" w:eastAsia="ar-SA"/>
              </w:rPr>
            </w:pPr>
            <w:r w:rsidRPr="000955A6">
              <w:rPr>
                <w:b/>
                <w:sz w:val="30"/>
                <w:szCs w:val="30"/>
                <w:lang w:val="en-US" w:eastAsia="ar-SA"/>
              </w:rPr>
              <w:lastRenderedPageBreak/>
              <w:t>9</w:t>
            </w:r>
          </w:p>
        </w:tc>
        <w:tc>
          <w:tcPr>
            <w:tcW w:w="3041" w:type="dxa"/>
            <w:shd w:val="clear" w:color="auto" w:fill="FFFFFF" w:themeFill="background1"/>
            <w:vAlign w:val="center"/>
          </w:tcPr>
          <w:p w:rsidR="00157F2D" w:rsidRPr="000955A6" w:rsidRDefault="00157F2D" w:rsidP="00A7575D">
            <w:pPr>
              <w:suppressAutoHyphens/>
              <w:jc w:val="both"/>
              <w:rPr>
                <w:sz w:val="30"/>
                <w:szCs w:val="30"/>
                <w:lang w:val="da-DK" w:eastAsia="ar-SA"/>
              </w:rPr>
            </w:pPr>
            <w:r w:rsidRPr="000955A6">
              <w:rPr>
                <w:sz w:val="30"/>
                <w:szCs w:val="30"/>
                <w:lang w:val="en-US" w:eastAsia="ar-SA"/>
              </w:rPr>
              <w:t>Tỷ lệ người dân tham gia BHYT đến năm 2025</w:t>
            </w:r>
          </w:p>
        </w:tc>
        <w:tc>
          <w:tcPr>
            <w:tcW w:w="1119" w:type="dxa"/>
            <w:shd w:val="clear" w:color="auto" w:fill="FFFFFF" w:themeFill="background1"/>
            <w:vAlign w:val="center"/>
          </w:tcPr>
          <w:p w:rsidR="00157F2D" w:rsidRPr="000955A6" w:rsidRDefault="00157F2D" w:rsidP="00A7575D">
            <w:pPr>
              <w:suppressAutoHyphens/>
              <w:jc w:val="center"/>
              <w:rPr>
                <w:i/>
                <w:sz w:val="30"/>
                <w:szCs w:val="30"/>
                <w:lang w:val="en-US" w:eastAsia="ar-SA"/>
              </w:rPr>
            </w:pPr>
            <w:r w:rsidRPr="000955A6">
              <w:rPr>
                <w:i/>
                <w:sz w:val="30"/>
                <w:szCs w:val="30"/>
                <w:lang w:val="en-US" w:eastAsia="ar-SA"/>
              </w:rPr>
              <w:t>%</w:t>
            </w:r>
          </w:p>
        </w:tc>
        <w:tc>
          <w:tcPr>
            <w:tcW w:w="1047" w:type="dxa"/>
            <w:gridSpan w:val="2"/>
            <w:shd w:val="clear" w:color="auto" w:fill="FFFFFF" w:themeFill="background1"/>
            <w:vAlign w:val="center"/>
          </w:tcPr>
          <w:p w:rsidR="00157F2D" w:rsidRPr="000955A6" w:rsidRDefault="00157F2D" w:rsidP="00A7575D">
            <w:pPr>
              <w:suppressAutoHyphens/>
              <w:ind w:left="-57" w:right="-57"/>
              <w:jc w:val="center"/>
              <w:rPr>
                <w:b/>
                <w:sz w:val="30"/>
                <w:szCs w:val="30"/>
                <w:lang w:val="en-US" w:eastAsia="ar-SA"/>
              </w:rPr>
            </w:pPr>
            <w:r w:rsidRPr="000955A6">
              <w:rPr>
                <w:b/>
                <w:sz w:val="30"/>
                <w:szCs w:val="30"/>
                <w:lang w:val="en-US" w:eastAsia="ar-SA"/>
              </w:rPr>
              <w:t>&gt;96</w:t>
            </w:r>
          </w:p>
        </w:tc>
        <w:tc>
          <w:tcPr>
            <w:tcW w:w="1021" w:type="dxa"/>
            <w:shd w:val="clear" w:color="auto" w:fill="FFFFFF" w:themeFill="background1"/>
            <w:vAlign w:val="center"/>
          </w:tcPr>
          <w:p w:rsidR="00157F2D" w:rsidRPr="000955A6" w:rsidRDefault="00157F2D" w:rsidP="00A7575D">
            <w:pPr>
              <w:suppressAutoHyphens/>
              <w:ind w:left="-57" w:right="-57"/>
              <w:jc w:val="center"/>
              <w:rPr>
                <w:sz w:val="30"/>
                <w:szCs w:val="30"/>
                <w:lang w:val="en-US" w:eastAsia="ar-SA"/>
              </w:rPr>
            </w:pPr>
            <w:r w:rsidRPr="000955A6">
              <w:rPr>
                <w:sz w:val="30"/>
                <w:szCs w:val="30"/>
                <w:lang w:val="en-US" w:eastAsia="ar-SA"/>
              </w:rPr>
              <w:t>92,06</w:t>
            </w:r>
          </w:p>
        </w:tc>
        <w:tc>
          <w:tcPr>
            <w:tcW w:w="993" w:type="dxa"/>
            <w:shd w:val="clear" w:color="auto" w:fill="FFFFFF" w:themeFill="background1"/>
            <w:vAlign w:val="center"/>
          </w:tcPr>
          <w:p w:rsidR="00157F2D" w:rsidRPr="000955A6" w:rsidRDefault="00157F2D" w:rsidP="00A7575D">
            <w:pPr>
              <w:suppressAutoHyphens/>
              <w:ind w:left="-57" w:right="-57"/>
              <w:jc w:val="center"/>
              <w:rPr>
                <w:sz w:val="30"/>
                <w:szCs w:val="30"/>
                <w:lang w:val="en-US" w:eastAsia="ar-SA"/>
              </w:rPr>
            </w:pPr>
            <w:r w:rsidRPr="000955A6">
              <w:rPr>
                <w:sz w:val="30"/>
                <w:szCs w:val="30"/>
                <w:lang w:val="en-US" w:eastAsia="ar-SA"/>
              </w:rPr>
              <w:t>92,39</w:t>
            </w:r>
          </w:p>
        </w:tc>
        <w:tc>
          <w:tcPr>
            <w:tcW w:w="1006" w:type="dxa"/>
            <w:shd w:val="clear" w:color="auto" w:fill="FFFFFF" w:themeFill="background1"/>
            <w:vAlign w:val="center"/>
          </w:tcPr>
          <w:p w:rsidR="00157F2D" w:rsidRPr="000955A6" w:rsidRDefault="00157F2D" w:rsidP="00A7575D">
            <w:pPr>
              <w:suppressAutoHyphens/>
              <w:ind w:left="-57" w:right="-57"/>
              <w:jc w:val="center"/>
              <w:rPr>
                <w:sz w:val="30"/>
                <w:szCs w:val="30"/>
                <w:lang w:val="en-US" w:eastAsia="ar-SA"/>
              </w:rPr>
            </w:pPr>
            <w:r w:rsidRPr="000955A6">
              <w:rPr>
                <w:sz w:val="30"/>
                <w:szCs w:val="30"/>
                <w:lang w:val="en-US" w:eastAsia="ar-SA"/>
              </w:rPr>
              <w:t xml:space="preserve">92,36 </w:t>
            </w:r>
          </w:p>
        </w:tc>
        <w:tc>
          <w:tcPr>
            <w:tcW w:w="929" w:type="dxa"/>
            <w:shd w:val="clear" w:color="auto" w:fill="FFFFFF" w:themeFill="background1"/>
            <w:vAlign w:val="center"/>
          </w:tcPr>
          <w:p w:rsidR="00157F2D" w:rsidRPr="000955A6" w:rsidRDefault="00157F2D" w:rsidP="00A7575D">
            <w:pPr>
              <w:suppressAutoHyphens/>
              <w:ind w:left="-57" w:right="-57"/>
              <w:jc w:val="center"/>
              <w:rPr>
                <w:sz w:val="30"/>
                <w:szCs w:val="30"/>
                <w:lang w:val="en-US" w:eastAsia="ar-SA"/>
              </w:rPr>
            </w:pPr>
            <w:r w:rsidRPr="000955A6">
              <w:rPr>
                <w:rFonts w:eastAsia="Calibri"/>
                <w:sz w:val="30"/>
                <w:szCs w:val="30"/>
              </w:rPr>
              <w:t>86,84</w:t>
            </w:r>
          </w:p>
        </w:tc>
        <w:tc>
          <w:tcPr>
            <w:tcW w:w="1079" w:type="dxa"/>
            <w:shd w:val="clear" w:color="auto" w:fill="FFFFFF" w:themeFill="background1"/>
            <w:vAlign w:val="center"/>
          </w:tcPr>
          <w:p w:rsidR="00157F2D" w:rsidRPr="000955A6" w:rsidRDefault="0020151F" w:rsidP="00A7575D">
            <w:pPr>
              <w:suppressAutoHyphens/>
              <w:ind w:left="-57" w:right="-57"/>
              <w:jc w:val="center"/>
              <w:rPr>
                <w:sz w:val="30"/>
                <w:szCs w:val="30"/>
                <w:lang w:val="en-US" w:eastAsia="ar-SA"/>
              </w:rPr>
            </w:pPr>
            <w:r w:rsidRPr="000955A6">
              <w:rPr>
                <w:sz w:val="30"/>
                <w:szCs w:val="30"/>
                <w:lang w:val="en-US" w:eastAsia="ar-SA"/>
              </w:rPr>
              <w:t>85,52</w:t>
            </w:r>
          </w:p>
        </w:tc>
        <w:tc>
          <w:tcPr>
            <w:tcW w:w="992" w:type="dxa"/>
            <w:shd w:val="clear" w:color="auto" w:fill="FFFFFF" w:themeFill="background1"/>
            <w:vAlign w:val="center"/>
          </w:tcPr>
          <w:p w:rsidR="00157F2D" w:rsidRPr="000955A6" w:rsidRDefault="00157F2D" w:rsidP="00A7575D">
            <w:pPr>
              <w:suppressAutoHyphens/>
              <w:ind w:left="-57" w:right="-57"/>
              <w:jc w:val="center"/>
              <w:rPr>
                <w:sz w:val="30"/>
                <w:szCs w:val="30"/>
                <w:lang w:val="en-US" w:eastAsia="ar-SA"/>
              </w:rPr>
            </w:pPr>
            <w:r w:rsidRPr="000955A6">
              <w:rPr>
                <w:sz w:val="30"/>
                <w:szCs w:val="30"/>
                <w:lang w:val="en-US" w:eastAsia="ar-SA"/>
              </w:rPr>
              <w:t>88</w:t>
            </w:r>
          </w:p>
        </w:tc>
        <w:tc>
          <w:tcPr>
            <w:tcW w:w="1921" w:type="dxa"/>
            <w:shd w:val="clear" w:color="auto" w:fill="FFFFFF" w:themeFill="background1"/>
            <w:vAlign w:val="center"/>
          </w:tcPr>
          <w:p w:rsidR="00157F2D" w:rsidRPr="000955A6" w:rsidRDefault="00157F2D" w:rsidP="00A7575D">
            <w:pPr>
              <w:suppressAutoHyphens/>
              <w:ind w:left="-57" w:right="-57"/>
              <w:jc w:val="center"/>
              <w:rPr>
                <w:sz w:val="30"/>
                <w:szCs w:val="30"/>
                <w:lang w:val="en-US" w:eastAsia="ar-SA"/>
              </w:rPr>
            </w:pPr>
          </w:p>
        </w:tc>
        <w:tc>
          <w:tcPr>
            <w:tcW w:w="1535" w:type="dxa"/>
            <w:shd w:val="clear" w:color="auto" w:fill="auto"/>
            <w:vAlign w:val="center"/>
          </w:tcPr>
          <w:p w:rsidR="00032836" w:rsidRPr="000955A6" w:rsidRDefault="00BE4EEA" w:rsidP="00A7575D">
            <w:pPr>
              <w:suppressAutoHyphens/>
              <w:ind w:left="-57" w:right="-57"/>
              <w:jc w:val="center"/>
              <w:rPr>
                <w:b/>
                <w:sz w:val="30"/>
                <w:szCs w:val="30"/>
                <w:lang w:val="en-US" w:eastAsia="ar-SA"/>
              </w:rPr>
            </w:pPr>
            <w:r w:rsidRPr="000955A6">
              <w:rPr>
                <w:b/>
                <w:sz w:val="24"/>
                <w:szCs w:val="24"/>
                <w:lang w:val="en-US" w:eastAsia="ar-SA"/>
              </w:rPr>
              <w:t>Chưa đạt</w:t>
            </w:r>
          </w:p>
        </w:tc>
      </w:tr>
      <w:tr w:rsidR="000955A6" w:rsidRPr="000955A6" w:rsidTr="000B2642">
        <w:trPr>
          <w:jc w:val="center"/>
        </w:trPr>
        <w:tc>
          <w:tcPr>
            <w:tcW w:w="680" w:type="dxa"/>
            <w:vAlign w:val="center"/>
          </w:tcPr>
          <w:p w:rsidR="00157F2D" w:rsidRPr="000955A6" w:rsidRDefault="00157F2D" w:rsidP="00A7575D">
            <w:pPr>
              <w:suppressAutoHyphens/>
              <w:jc w:val="center"/>
              <w:rPr>
                <w:b/>
                <w:sz w:val="30"/>
                <w:szCs w:val="30"/>
                <w:lang w:val="en-US" w:eastAsia="ar-SA"/>
              </w:rPr>
            </w:pPr>
            <w:r w:rsidRPr="000955A6">
              <w:rPr>
                <w:b/>
                <w:sz w:val="30"/>
                <w:szCs w:val="30"/>
                <w:lang w:val="en-US" w:eastAsia="ar-SA"/>
              </w:rPr>
              <w:t>III</w:t>
            </w:r>
          </w:p>
        </w:tc>
        <w:tc>
          <w:tcPr>
            <w:tcW w:w="3041" w:type="dxa"/>
          </w:tcPr>
          <w:p w:rsidR="00157F2D" w:rsidRPr="000955A6" w:rsidRDefault="00157F2D" w:rsidP="00A7575D">
            <w:pPr>
              <w:suppressAutoHyphens/>
              <w:ind w:right="33"/>
              <w:jc w:val="both"/>
              <w:rPr>
                <w:b/>
                <w:sz w:val="30"/>
                <w:szCs w:val="30"/>
                <w:lang w:val="en-US" w:eastAsia="ar-SA"/>
              </w:rPr>
            </w:pPr>
            <w:r w:rsidRPr="000955A6">
              <w:rPr>
                <w:b/>
                <w:sz w:val="30"/>
                <w:szCs w:val="30"/>
                <w:lang w:val="en-US" w:eastAsia="ar-SA"/>
              </w:rPr>
              <w:t>MÔI TRƯỜNG</w:t>
            </w:r>
          </w:p>
        </w:tc>
        <w:tc>
          <w:tcPr>
            <w:tcW w:w="1173" w:type="dxa"/>
            <w:gridSpan w:val="2"/>
          </w:tcPr>
          <w:p w:rsidR="00157F2D" w:rsidRPr="000955A6" w:rsidRDefault="00157F2D" w:rsidP="00A7575D">
            <w:pPr>
              <w:suppressAutoHyphens/>
              <w:ind w:left="-1101"/>
              <w:rPr>
                <w:b/>
                <w:sz w:val="30"/>
                <w:szCs w:val="30"/>
                <w:lang w:val="en-US" w:eastAsia="ar-SA"/>
              </w:rPr>
            </w:pPr>
          </w:p>
        </w:tc>
        <w:tc>
          <w:tcPr>
            <w:tcW w:w="10469" w:type="dxa"/>
            <w:gridSpan w:val="9"/>
            <w:vAlign w:val="center"/>
          </w:tcPr>
          <w:p w:rsidR="00157F2D" w:rsidRPr="000955A6" w:rsidRDefault="00157F2D" w:rsidP="00A7575D">
            <w:pPr>
              <w:suppressAutoHyphens/>
              <w:ind w:left="-1101"/>
              <w:jc w:val="center"/>
              <w:rPr>
                <w:b/>
                <w:sz w:val="30"/>
                <w:szCs w:val="30"/>
                <w:lang w:val="en-US" w:eastAsia="ar-SA"/>
              </w:rPr>
            </w:pPr>
          </w:p>
        </w:tc>
      </w:tr>
      <w:tr w:rsidR="000955A6" w:rsidRPr="000955A6" w:rsidTr="00A7575D">
        <w:trPr>
          <w:jc w:val="center"/>
        </w:trPr>
        <w:tc>
          <w:tcPr>
            <w:tcW w:w="680" w:type="dxa"/>
            <w:vAlign w:val="center"/>
          </w:tcPr>
          <w:p w:rsidR="00157F2D" w:rsidRPr="000955A6" w:rsidRDefault="00157F2D" w:rsidP="00A7575D">
            <w:pPr>
              <w:suppressAutoHyphens/>
              <w:jc w:val="center"/>
              <w:rPr>
                <w:b/>
                <w:sz w:val="30"/>
                <w:szCs w:val="30"/>
                <w:lang w:val="en-US" w:eastAsia="ar-SA"/>
              </w:rPr>
            </w:pPr>
            <w:r w:rsidRPr="000955A6">
              <w:rPr>
                <w:b/>
                <w:sz w:val="30"/>
                <w:szCs w:val="30"/>
                <w:lang w:val="en-US" w:eastAsia="ar-SA"/>
              </w:rPr>
              <w:t>10</w:t>
            </w:r>
          </w:p>
        </w:tc>
        <w:tc>
          <w:tcPr>
            <w:tcW w:w="3041" w:type="dxa"/>
            <w:shd w:val="clear" w:color="auto" w:fill="auto"/>
            <w:vAlign w:val="center"/>
          </w:tcPr>
          <w:p w:rsidR="00157F2D" w:rsidRPr="000955A6" w:rsidRDefault="00157F2D" w:rsidP="00A7575D">
            <w:pPr>
              <w:suppressAutoHyphens/>
              <w:jc w:val="both"/>
              <w:rPr>
                <w:sz w:val="30"/>
                <w:szCs w:val="30"/>
                <w:lang w:val="en-US" w:eastAsia="ar-SA"/>
              </w:rPr>
            </w:pPr>
            <w:r w:rsidRPr="000955A6">
              <w:rPr>
                <w:sz w:val="30"/>
                <w:szCs w:val="30"/>
                <w:lang w:val="nl-NL" w:eastAsia="ar-SA"/>
              </w:rPr>
              <w:t>Tỷ lệ hộ dân cư nông thôn sử dụng nước sạch</w:t>
            </w:r>
          </w:p>
        </w:tc>
        <w:tc>
          <w:tcPr>
            <w:tcW w:w="1119" w:type="dxa"/>
            <w:shd w:val="clear" w:color="auto" w:fill="auto"/>
            <w:vAlign w:val="center"/>
          </w:tcPr>
          <w:p w:rsidR="00157F2D" w:rsidRPr="000955A6" w:rsidRDefault="00157F2D" w:rsidP="00A7575D">
            <w:pPr>
              <w:suppressAutoHyphens/>
              <w:jc w:val="center"/>
              <w:rPr>
                <w:spacing w:val="-4"/>
                <w:sz w:val="30"/>
                <w:szCs w:val="30"/>
                <w:lang w:val="en-US" w:eastAsia="ar-SA"/>
              </w:rPr>
            </w:pPr>
            <w:r w:rsidRPr="000955A6">
              <w:rPr>
                <w:spacing w:val="-4"/>
                <w:sz w:val="30"/>
                <w:szCs w:val="30"/>
                <w:lang w:val="en-US" w:eastAsia="ar-SA"/>
              </w:rPr>
              <w:t>%</w:t>
            </w:r>
          </w:p>
        </w:tc>
        <w:tc>
          <w:tcPr>
            <w:tcW w:w="1047" w:type="dxa"/>
            <w:gridSpan w:val="2"/>
            <w:shd w:val="clear" w:color="auto" w:fill="auto"/>
            <w:vAlign w:val="center"/>
          </w:tcPr>
          <w:p w:rsidR="00157F2D" w:rsidRPr="000955A6" w:rsidRDefault="00157F2D" w:rsidP="00A7575D">
            <w:pPr>
              <w:suppressAutoHyphens/>
              <w:ind w:left="-57" w:right="-57"/>
              <w:jc w:val="center"/>
              <w:rPr>
                <w:b/>
                <w:sz w:val="30"/>
                <w:szCs w:val="30"/>
                <w:lang w:val="en-US" w:eastAsia="ar-SA"/>
              </w:rPr>
            </w:pPr>
            <w:r w:rsidRPr="000955A6">
              <w:rPr>
                <w:b/>
                <w:sz w:val="30"/>
                <w:szCs w:val="30"/>
                <w:lang w:val="en-US" w:eastAsia="ar-SA"/>
              </w:rPr>
              <w:t>&gt;98</w:t>
            </w:r>
          </w:p>
        </w:tc>
        <w:tc>
          <w:tcPr>
            <w:tcW w:w="1021" w:type="dxa"/>
            <w:shd w:val="clear" w:color="auto" w:fill="auto"/>
            <w:vAlign w:val="center"/>
          </w:tcPr>
          <w:p w:rsidR="00157F2D" w:rsidRPr="000955A6" w:rsidRDefault="00157F2D" w:rsidP="00A7575D">
            <w:pPr>
              <w:suppressAutoHyphens/>
              <w:ind w:left="-57" w:right="-57"/>
              <w:jc w:val="center"/>
              <w:rPr>
                <w:sz w:val="30"/>
                <w:szCs w:val="30"/>
                <w:lang w:val="en-US" w:eastAsia="ar-SA"/>
              </w:rPr>
            </w:pPr>
            <w:r w:rsidRPr="000955A6">
              <w:rPr>
                <w:sz w:val="30"/>
                <w:szCs w:val="30"/>
                <w:lang w:val="en-US" w:eastAsia="ar-SA"/>
              </w:rPr>
              <w:t>-</w:t>
            </w:r>
          </w:p>
        </w:tc>
        <w:tc>
          <w:tcPr>
            <w:tcW w:w="993" w:type="dxa"/>
            <w:shd w:val="clear" w:color="auto" w:fill="auto"/>
            <w:vAlign w:val="center"/>
          </w:tcPr>
          <w:p w:rsidR="00157F2D" w:rsidRPr="000955A6" w:rsidRDefault="00157F2D" w:rsidP="00A7575D">
            <w:pPr>
              <w:suppressAutoHyphens/>
              <w:ind w:left="-57" w:right="-57"/>
              <w:jc w:val="center"/>
              <w:rPr>
                <w:sz w:val="30"/>
                <w:szCs w:val="30"/>
                <w:lang w:val="en-US" w:eastAsia="ar-SA"/>
              </w:rPr>
            </w:pPr>
            <w:r w:rsidRPr="000955A6">
              <w:rPr>
                <w:sz w:val="30"/>
                <w:szCs w:val="30"/>
                <w:lang w:val="en-US" w:eastAsia="ar-SA"/>
              </w:rPr>
              <w:t>98,65</w:t>
            </w:r>
          </w:p>
        </w:tc>
        <w:tc>
          <w:tcPr>
            <w:tcW w:w="1006" w:type="dxa"/>
            <w:shd w:val="clear" w:color="auto" w:fill="auto"/>
            <w:vAlign w:val="center"/>
          </w:tcPr>
          <w:p w:rsidR="00157F2D" w:rsidRPr="000955A6" w:rsidRDefault="00157F2D" w:rsidP="00A7575D">
            <w:pPr>
              <w:suppressAutoHyphens/>
              <w:ind w:left="-57" w:right="-57"/>
              <w:jc w:val="center"/>
              <w:rPr>
                <w:sz w:val="30"/>
                <w:szCs w:val="30"/>
                <w:lang w:val="en-US" w:eastAsia="ar-SA"/>
              </w:rPr>
            </w:pPr>
            <w:r w:rsidRPr="000955A6">
              <w:rPr>
                <w:sz w:val="30"/>
                <w:szCs w:val="30"/>
                <w:lang w:val="en-US" w:eastAsia="ar-SA"/>
              </w:rPr>
              <w:t>98,18</w:t>
            </w:r>
          </w:p>
        </w:tc>
        <w:tc>
          <w:tcPr>
            <w:tcW w:w="929" w:type="dxa"/>
            <w:shd w:val="clear" w:color="auto" w:fill="auto"/>
            <w:vAlign w:val="center"/>
          </w:tcPr>
          <w:p w:rsidR="00157F2D" w:rsidRPr="000955A6" w:rsidRDefault="00157F2D" w:rsidP="00A7575D">
            <w:pPr>
              <w:suppressAutoHyphens/>
              <w:ind w:left="-57" w:right="-57"/>
              <w:jc w:val="center"/>
              <w:rPr>
                <w:sz w:val="30"/>
                <w:szCs w:val="30"/>
                <w:lang w:val="en-US" w:eastAsia="ar-SA"/>
              </w:rPr>
            </w:pPr>
            <w:r w:rsidRPr="000955A6">
              <w:rPr>
                <w:sz w:val="30"/>
                <w:szCs w:val="30"/>
                <w:lang w:val="en-US" w:eastAsia="ar-SA"/>
              </w:rPr>
              <w:t>99,7</w:t>
            </w:r>
          </w:p>
        </w:tc>
        <w:tc>
          <w:tcPr>
            <w:tcW w:w="1079" w:type="dxa"/>
            <w:shd w:val="clear" w:color="auto" w:fill="auto"/>
            <w:vAlign w:val="center"/>
          </w:tcPr>
          <w:p w:rsidR="00157F2D" w:rsidRPr="000955A6" w:rsidRDefault="00157F2D" w:rsidP="00A7575D">
            <w:pPr>
              <w:suppressAutoHyphens/>
              <w:ind w:left="-57" w:right="-57"/>
              <w:jc w:val="center"/>
              <w:rPr>
                <w:sz w:val="30"/>
                <w:szCs w:val="30"/>
                <w:lang w:val="en-US" w:eastAsia="ar-SA"/>
              </w:rPr>
            </w:pPr>
            <w:r w:rsidRPr="000955A6">
              <w:rPr>
                <w:sz w:val="30"/>
                <w:szCs w:val="30"/>
                <w:lang w:val="en-US" w:eastAsia="ar-SA"/>
              </w:rPr>
              <w:t>99,7</w:t>
            </w:r>
          </w:p>
        </w:tc>
        <w:tc>
          <w:tcPr>
            <w:tcW w:w="992" w:type="dxa"/>
            <w:shd w:val="clear" w:color="auto" w:fill="auto"/>
            <w:vAlign w:val="center"/>
          </w:tcPr>
          <w:p w:rsidR="00157F2D" w:rsidRPr="000955A6" w:rsidRDefault="00157F2D" w:rsidP="00A7575D">
            <w:pPr>
              <w:suppressAutoHyphens/>
              <w:ind w:left="-57" w:right="-57"/>
              <w:jc w:val="center"/>
              <w:rPr>
                <w:sz w:val="30"/>
                <w:szCs w:val="30"/>
                <w:lang w:val="en-US" w:eastAsia="ar-SA"/>
              </w:rPr>
            </w:pPr>
            <w:r w:rsidRPr="000955A6">
              <w:rPr>
                <w:sz w:val="30"/>
                <w:szCs w:val="30"/>
                <w:lang w:val="en-US" w:eastAsia="ar-SA"/>
              </w:rPr>
              <w:t>&gt;99</w:t>
            </w:r>
          </w:p>
        </w:tc>
        <w:tc>
          <w:tcPr>
            <w:tcW w:w="1921" w:type="dxa"/>
            <w:shd w:val="clear" w:color="auto" w:fill="auto"/>
            <w:vAlign w:val="center"/>
          </w:tcPr>
          <w:p w:rsidR="00157F2D" w:rsidRPr="000955A6" w:rsidRDefault="00157F2D" w:rsidP="00A7575D">
            <w:pPr>
              <w:suppressAutoHyphens/>
              <w:ind w:left="-57" w:right="-57"/>
              <w:jc w:val="center"/>
              <w:rPr>
                <w:sz w:val="30"/>
                <w:szCs w:val="30"/>
                <w:lang w:val="en-US" w:eastAsia="ar-SA"/>
              </w:rPr>
            </w:pPr>
            <w:r w:rsidRPr="000955A6">
              <w:rPr>
                <w:sz w:val="30"/>
                <w:szCs w:val="30"/>
                <w:lang w:val="en-US" w:eastAsia="ar-SA"/>
              </w:rPr>
              <w:t>101,7%</w:t>
            </w:r>
          </w:p>
        </w:tc>
        <w:tc>
          <w:tcPr>
            <w:tcW w:w="1535" w:type="dxa"/>
            <w:shd w:val="clear" w:color="auto" w:fill="auto"/>
            <w:vAlign w:val="center"/>
          </w:tcPr>
          <w:p w:rsidR="00157F2D" w:rsidRPr="000955A6" w:rsidRDefault="00157F2D" w:rsidP="00A7575D">
            <w:pPr>
              <w:suppressAutoHyphens/>
              <w:ind w:left="-57" w:right="-57"/>
              <w:jc w:val="center"/>
              <w:rPr>
                <w:b/>
                <w:sz w:val="30"/>
                <w:szCs w:val="30"/>
                <w:lang w:val="en-US" w:eastAsia="ar-SA"/>
              </w:rPr>
            </w:pPr>
            <w:r w:rsidRPr="000955A6">
              <w:rPr>
                <w:b/>
                <w:sz w:val="30"/>
                <w:szCs w:val="30"/>
                <w:lang w:val="en-US" w:eastAsia="ar-SA"/>
              </w:rPr>
              <w:t>Vượt</w:t>
            </w:r>
          </w:p>
        </w:tc>
      </w:tr>
      <w:tr w:rsidR="000955A6" w:rsidRPr="000955A6" w:rsidTr="00A7575D">
        <w:trPr>
          <w:jc w:val="center"/>
        </w:trPr>
        <w:tc>
          <w:tcPr>
            <w:tcW w:w="680" w:type="dxa"/>
            <w:vAlign w:val="center"/>
          </w:tcPr>
          <w:p w:rsidR="00157F2D" w:rsidRPr="000955A6" w:rsidRDefault="00157F2D" w:rsidP="00A7575D">
            <w:pPr>
              <w:suppressAutoHyphens/>
              <w:jc w:val="center"/>
              <w:rPr>
                <w:b/>
                <w:sz w:val="30"/>
                <w:szCs w:val="30"/>
                <w:lang w:val="en-US" w:eastAsia="ar-SA"/>
              </w:rPr>
            </w:pPr>
            <w:r w:rsidRPr="000955A6">
              <w:rPr>
                <w:b/>
                <w:sz w:val="30"/>
                <w:szCs w:val="30"/>
                <w:lang w:val="en-US" w:eastAsia="ar-SA"/>
              </w:rPr>
              <w:t>11</w:t>
            </w:r>
          </w:p>
        </w:tc>
        <w:tc>
          <w:tcPr>
            <w:tcW w:w="3041" w:type="dxa"/>
            <w:shd w:val="clear" w:color="auto" w:fill="auto"/>
            <w:vAlign w:val="center"/>
          </w:tcPr>
          <w:p w:rsidR="00157F2D" w:rsidRPr="000955A6" w:rsidRDefault="00157F2D" w:rsidP="00A7575D">
            <w:pPr>
              <w:suppressAutoHyphens/>
              <w:jc w:val="both"/>
              <w:rPr>
                <w:rFonts w:eastAsia="Calibri"/>
                <w:spacing w:val="-4"/>
                <w:sz w:val="30"/>
                <w:szCs w:val="30"/>
                <w:lang w:val="nl-NL" w:eastAsia="en-US"/>
              </w:rPr>
            </w:pPr>
            <w:r w:rsidRPr="000955A6">
              <w:rPr>
                <w:rFonts w:eastAsia="Calibri"/>
                <w:spacing w:val="-4"/>
                <w:sz w:val="30"/>
                <w:szCs w:val="30"/>
                <w:lang w:val="nl-NL" w:eastAsia="en-US"/>
              </w:rPr>
              <w:t>Tỷ lệ rác thải được thu gom, xử lý:</w:t>
            </w:r>
          </w:p>
          <w:p w:rsidR="00157F2D" w:rsidRPr="000955A6" w:rsidRDefault="00157F2D" w:rsidP="00A7575D">
            <w:pPr>
              <w:suppressAutoHyphens/>
              <w:jc w:val="both"/>
              <w:rPr>
                <w:rFonts w:eastAsia="Calibri"/>
                <w:spacing w:val="-4"/>
                <w:sz w:val="30"/>
                <w:szCs w:val="30"/>
                <w:lang w:val="nl-NL" w:eastAsia="en-US"/>
              </w:rPr>
            </w:pPr>
            <w:r w:rsidRPr="000955A6">
              <w:rPr>
                <w:rFonts w:eastAsia="Calibri"/>
                <w:spacing w:val="-4"/>
                <w:sz w:val="30"/>
                <w:szCs w:val="30"/>
                <w:lang w:val="nl-NL" w:eastAsia="en-US"/>
              </w:rPr>
              <w:t>+ Ở đô thị</w:t>
            </w:r>
          </w:p>
          <w:p w:rsidR="00157F2D" w:rsidRPr="000955A6" w:rsidRDefault="00157F2D" w:rsidP="00A7575D">
            <w:pPr>
              <w:suppressAutoHyphens/>
              <w:jc w:val="both"/>
              <w:rPr>
                <w:sz w:val="30"/>
                <w:szCs w:val="30"/>
                <w:lang w:val="nl-NL" w:eastAsia="ar-SA"/>
              </w:rPr>
            </w:pPr>
            <w:r w:rsidRPr="000955A6">
              <w:rPr>
                <w:rFonts w:eastAsia="Calibri"/>
                <w:spacing w:val="-4"/>
                <w:sz w:val="30"/>
                <w:szCs w:val="30"/>
                <w:lang w:val="nl-NL" w:eastAsia="en-US"/>
              </w:rPr>
              <w:t>+ Ở  nông thôn</w:t>
            </w:r>
          </w:p>
        </w:tc>
        <w:tc>
          <w:tcPr>
            <w:tcW w:w="1119" w:type="dxa"/>
            <w:shd w:val="clear" w:color="auto" w:fill="auto"/>
            <w:vAlign w:val="center"/>
          </w:tcPr>
          <w:p w:rsidR="00157F2D" w:rsidRPr="000955A6" w:rsidRDefault="00157F2D" w:rsidP="00A7575D">
            <w:pPr>
              <w:suppressAutoHyphens/>
              <w:jc w:val="center"/>
              <w:rPr>
                <w:spacing w:val="-4"/>
                <w:sz w:val="30"/>
                <w:szCs w:val="30"/>
                <w:lang w:val="en-US" w:eastAsia="ar-SA"/>
              </w:rPr>
            </w:pPr>
            <w:r w:rsidRPr="000955A6">
              <w:rPr>
                <w:spacing w:val="-4"/>
                <w:sz w:val="30"/>
                <w:szCs w:val="30"/>
                <w:lang w:val="en-US" w:eastAsia="ar-SA"/>
              </w:rPr>
              <w:t>%</w:t>
            </w:r>
          </w:p>
          <w:p w:rsidR="00157F2D" w:rsidRPr="000955A6" w:rsidRDefault="00157F2D" w:rsidP="00A7575D">
            <w:pPr>
              <w:suppressAutoHyphens/>
              <w:jc w:val="center"/>
              <w:rPr>
                <w:spacing w:val="-4"/>
                <w:sz w:val="30"/>
                <w:szCs w:val="30"/>
                <w:lang w:val="en-US" w:eastAsia="ar-SA"/>
              </w:rPr>
            </w:pPr>
            <w:r w:rsidRPr="000955A6">
              <w:rPr>
                <w:spacing w:val="-4"/>
                <w:sz w:val="30"/>
                <w:szCs w:val="30"/>
                <w:lang w:val="en-US" w:eastAsia="ar-SA"/>
              </w:rPr>
              <w:t>%</w:t>
            </w:r>
          </w:p>
        </w:tc>
        <w:tc>
          <w:tcPr>
            <w:tcW w:w="1047" w:type="dxa"/>
            <w:gridSpan w:val="2"/>
            <w:shd w:val="clear" w:color="auto" w:fill="auto"/>
            <w:vAlign w:val="center"/>
          </w:tcPr>
          <w:p w:rsidR="00157F2D" w:rsidRPr="000955A6" w:rsidRDefault="00157F2D" w:rsidP="00A7575D">
            <w:pPr>
              <w:suppressAutoHyphens/>
              <w:ind w:left="-57" w:right="-57"/>
              <w:jc w:val="center"/>
              <w:rPr>
                <w:b/>
                <w:sz w:val="30"/>
                <w:szCs w:val="30"/>
                <w:lang w:val="en-US" w:eastAsia="ar-SA"/>
              </w:rPr>
            </w:pPr>
            <w:r w:rsidRPr="000955A6">
              <w:rPr>
                <w:b/>
                <w:sz w:val="30"/>
                <w:szCs w:val="30"/>
                <w:lang w:val="en-US" w:eastAsia="ar-SA"/>
              </w:rPr>
              <w:t>&gt;95</w:t>
            </w:r>
          </w:p>
          <w:p w:rsidR="00157F2D" w:rsidRPr="000955A6" w:rsidRDefault="00157F2D" w:rsidP="00A7575D">
            <w:pPr>
              <w:suppressAutoHyphens/>
              <w:ind w:left="-57" w:right="-57"/>
              <w:jc w:val="center"/>
              <w:rPr>
                <w:b/>
                <w:sz w:val="30"/>
                <w:szCs w:val="30"/>
                <w:lang w:val="en-US" w:eastAsia="ar-SA"/>
              </w:rPr>
            </w:pPr>
            <w:r w:rsidRPr="000955A6">
              <w:rPr>
                <w:b/>
                <w:sz w:val="30"/>
                <w:szCs w:val="30"/>
                <w:lang w:val="en-US" w:eastAsia="ar-SA"/>
              </w:rPr>
              <w:t>&gt;80</w:t>
            </w:r>
          </w:p>
        </w:tc>
        <w:tc>
          <w:tcPr>
            <w:tcW w:w="1021" w:type="dxa"/>
            <w:shd w:val="clear" w:color="auto" w:fill="auto"/>
            <w:vAlign w:val="center"/>
          </w:tcPr>
          <w:p w:rsidR="00157F2D" w:rsidRPr="000955A6" w:rsidRDefault="00157F2D" w:rsidP="00A7575D">
            <w:pPr>
              <w:suppressAutoHyphens/>
              <w:ind w:left="-57" w:right="-57"/>
              <w:jc w:val="center"/>
              <w:rPr>
                <w:sz w:val="30"/>
                <w:szCs w:val="30"/>
                <w:lang w:val="en-US" w:eastAsia="ar-SA"/>
              </w:rPr>
            </w:pPr>
            <w:r w:rsidRPr="000955A6">
              <w:rPr>
                <w:sz w:val="30"/>
                <w:szCs w:val="30"/>
                <w:lang w:val="en-US" w:eastAsia="ar-SA"/>
              </w:rPr>
              <w:t>-</w:t>
            </w:r>
          </w:p>
          <w:p w:rsidR="00157F2D" w:rsidRPr="000955A6" w:rsidRDefault="00157F2D" w:rsidP="00A7575D">
            <w:pPr>
              <w:suppressAutoHyphens/>
              <w:ind w:left="-57" w:right="-57"/>
              <w:jc w:val="center"/>
              <w:rPr>
                <w:sz w:val="30"/>
                <w:szCs w:val="30"/>
                <w:lang w:val="en-US" w:eastAsia="ar-SA"/>
              </w:rPr>
            </w:pPr>
            <w:r w:rsidRPr="000955A6">
              <w:rPr>
                <w:sz w:val="30"/>
                <w:szCs w:val="30"/>
                <w:lang w:val="en-US" w:eastAsia="ar-SA"/>
              </w:rPr>
              <w:t>-</w:t>
            </w:r>
          </w:p>
        </w:tc>
        <w:tc>
          <w:tcPr>
            <w:tcW w:w="993" w:type="dxa"/>
            <w:shd w:val="clear" w:color="auto" w:fill="auto"/>
            <w:vAlign w:val="center"/>
          </w:tcPr>
          <w:p w:rsidR="00157F2D" w:rsidRPr="000955A6" w:rsidRDefault="00157F2D" w:rsidP="00A7575D">
            <w:pPr>
              <w:suppressAutoHyphens/>
              <w:ind w:left="-57" w:right="-57"/>
              <w:jc w:val="center"/>
              <w:rPr>
                <w:sz w:val="30"/>
                <w:szCs w:val="30"/>
                <w:lang w:val="en-US" w:eastAsia="ar-SA"/>
              </w:rPr>
            </w:pPr>
            <w:r w:rsidRPr="000955A6">
              <w:rPr>
                <w:sz w:val="30"/>
                <w:szCs w:val="30"/>
                <w:lang w:val="en-US" w:eastAsia="ar-SA"/>
              </w:rPr>
              <w:t>95</w:t>
            </w:r>
          </w:p>
          <w:p w:rsidR="00157F2D" w:rsidRPr="000955A6" w:rsidRDefault="00157F2D" w:rsidP="00A7575D">
            <w:pPr>
              <w:suppressAutoHyphens/>
              <w:ind w:left="-57" w:right="-57"/>
              <w:jc w:val="center"/>
              <w:rPr>
                <w:sz w:val="30"/>
                <w:szCs w:val="30"/>
                <w:lang w:val="en-US" w:eastAsia="ar-SA"/>
              </w:rPr>
            </w:pPr>
            <w:r w:rsidRPr="000955A6">
              <w:rPr>
                <w:sz w:val="30"/>
                <w:szCs w:val="30"/>
                <w:lang w:val="en-US" w:eastAsia="ar-SA"/>
              </w:rPr>
              <w:t>80</w:t>
            </w:r>
          </w:p>
        </w:tc>
        <w:tc>
          <w:tcPr>
            <w:tcW w:w="1006" w:type="dxa"/>
            <w:shd w:val="clear" w:color="auto" w:fill="auto"/>
            <w:vAlign w:val="center"/>
          </w:tcPr>
          <w:p w:rsidR="00157F2D" w:rsidRPr="000955A6" w:rsidRDefault="00157F2D" w:rsidP="00A7575D">
            <w:pPr>
              <w:suppressAutoHyphens/>
              <w:ind w:left="-57" w:right="-57"/>
              <w:jc w:val="center"/>
              <w:rPr>
                <w:sz w:val="30"/>
                <w:szCs w:val="30"/>
                <w:lang w:val="en-US" w:eastAsia="ar-SA"/>
              </w:rPr>
            </w:pPr>
            <w:r w:rsidRPr="000955A6">
              <w:rPr>
                <w:sz w:val="30"/>
                <w:szCs w:val="30"/>
                <w:lang w:val="en-US" w:eastAsia="ar-SA"/>
              </w:rPr>
              <w:t>96,34</w:t>
            </w:r>
          </w:p>
          <w:p w:rsidR="00157F2D" w:rsidRPr="000955A6" w:rsidRDefault="00157F2D" w:rsidP="00A7575D">
            <w:pPr>
              <w:suppressAutoHyphens/>
              <w:ind w:left="-57" w:right="-57"/>
              <w:jc w:val="center"/>
              <w:rPr>
                <w:sz w:val="30"/>
                <w:szCs w:val="30"/>
                <w:lang w:val="en-US" w:eastAsia="ar-SA"/>
              </w:rPr>
            </w:pPr>
            <w:r w:rsidRPr="000955A6">
              <w:rPr>
                <w:sz w:val="30"/>
                <w:szCs w:val="30"/>
                <w:lang w:val="en-US" w:eastAsia="ar-SA"/>
              </w:rPr>
              <w:t>94,04</w:t>
            </w:r>
          </w:p>
        </w:tc>
        <w:tc>
          <w:tcPr>
            <w:tcW w:w="929" w:type="dxa"/>
            <w:shd w:val="clear" w:color="auto" w:fill="auto"/>
            <w:vAlign w:val="center"/>
          </w:tcPr>
          <w:p w:rsidR="00157F2D" w:rsidRPr="000955A6" w:rsidRDefault="00157F2D" w:rsidP="00A7575D">
            <w:pPr>
              <w:suppressAutoHyphens/>
              <w:ind w:left="-57" w:right="-57"/>
              <w:jc w:val="center"/>
              <w:rPr>
                <w:sz w:val="30"/>
                <w:szCs w:val="30"/>
                <w:lang w:val="en-US" w:eastAsia="ar-SA"/>
              </w:rPr>
            </w:pPr>
            <w:r w:rsidRPr="000955A6">
              <w:rPr>
                <w:sz w:val="30"/>
                <w:szCs w:val="30"/>
                <w:lang w:val="en-US" w:eastAsia="ar-SA"/>
              </w:rPr>
              <w:t>100</w:t>
            </w:r>
          </w:p>
          <w:p w:rsidR="00157F2D" w:rsidRPr="000955A6" w:rsidRDefault="00157F2D" w:rsidP="00A7575D">
            <w:pPr>
              <w:suppressAutoHyphens/>
              <w:ind w:left="-57" w:right="-57"/>
              <w:jc w:val="center"/>
              <w:rPr>
                <w:sz w:val="30"/>
                <w:szCs w:val="30"/>
                <w:lang w:val="en-US" w:eastAsia="ar-SA"/>
              </w:rPr>
            </w:pPr>
            <w:r w:rsidRPr="000955A6">
              <w:rPr>
                <w:sz w:val="30"/>
                <w:szCs w:val="30"/>
                <w:lang w:val="en-US" w:eastAsia="ar-SA"/>
              </w:rPr>
              <w:t>96,16</w:t>
            </w:r>
          </w:p>
        </w:tc>
        <w:tc>
          <w:tcPr>
            <w:tcW w:w="1079" w:type="dxa"/>
            <w:shd w:val="clear" w:color="auto" w:fill="auto"/>
          </w:tcPr>
          <w:p w:rsidR="00157F2D" w:rsidRPr="000955A6" w:rsidRDefault="00157F2D" w:rsidP="00A7575D">
            <w:pPr>
              <w:suppressAutoHyphens/>
              <w:ind w:left="-57" w:right="-57"/>
              <w:jc w:val="center"/>
              <w:rPr>
                <w:sz w:val="30"/>
                <w:szCs w:val="30"/>
                <w:lang w:val="en-US" w:eastAsia="ar-SA"/>
              </w:rPr>
            </w:pPr>
          </w:p>
          <w:p w:rsidR="00157F2D" w:rsidRPr="000955A6" w:rsidRDefault="00157F2D" w:rsidP="00A7575D">
            <w:pPr>
              <w:suppressAutoHyphens/>
              <w:ind w:left="-57" w:right="-57"/>
              <w:jc w:val="center"/>
              <w:rPr>
                <w:sz w:val="30"/>
                <w:szCs w:val="30"/>
                <w:lang w:val="en-US" w:eastAsia="ar-SA"/>
              </w:rPr>
            </w:pPr>
            <w:r w:rsidRPr="000955A6">
              <w:rPr>
                <w:sz w:val="30"/>
                <w:szCs w:val="30"/>
                <w:lang w:val="en-US" w:eastAsia="ar-SA"/>
              </w:rPr>
              <w:t>100</w:t>
            </w:r>
          </w:p>
          <w:p w:rsidR="00157F2D" w:rsidRPr="000955A6" w:rsidRDefault="00157F2D" w:rsidP="00A7575D">
            <w:pPr>
              <w:suppressAutoHyphens/>
              <w:ind w:left="-57" w:right="-57"/>
              <w:jc w:val="center"/>
              <w:rPr>
                <w:sz w:val="30"/>
                <w:szCs w:val="30"/>
                <w:lang w:val="en-US" w:eastAsia="ar-SA"/>
              </w:rPr>
            </w:pPr>
            <w:r w:rsidRPr="000955A6">
              <w:rPr>
                <w:sz w:val="30"/>
                <w:szCs w:val="30"/>
                <w:lang w:val="en-US" w:eastAsia="ar-SA"/>
              </w:rPr>
              <w:t>97,82</w:t>
            </w:r>
          </w:p>
        </w:tc>
        <w:tc>
          <w:tcPr>
            <w:tcW w:w="992" w:type="dxa"/>
            <w:shd w:val="clear" w:color="auto" w:fill="auto"/>
            <w:vAlign w:val="center"/>
          </w:tcPr>
          <w:p w:rsidR="00157F2D" w:rsidRPr="000955A6" w:rsidRDefault="00157F2D" w:rsidP="00A7575D">
            <w:pPr>
              <w:suppressAutoHyphens/>
              <w:ind w:left="-57" w:right="-57"/>
              <w:jc w:val="center"/>
              <w:rPr>
                <w:sz w:val="30"/>
                <w:szCs w:val="30"/>
                <w:lang w:val="en-US" w:eastAsia="ar-SA"/>
              </w:rPr>
            </w:pPr>
            <w:r w:rsidRPr="000955A6">
              <w:rPr>
                <w:sz w:val="30"/>
                <w:szCs w:val="30"/>
                <w:lang w:val="en-US" w:eastAsia="ar-SA"/>
              </w:rPr>
              <w:t>100</w:t>
            </w:r>
          </w:p>
          <w:p w:rsidR="00157F2D" w:rsidRPr="000955A6" w:rsidRDefault="00157F2D" w:rsidP="00A7575D">
            <w:pPr>
              <w:suppressAutoHyphens/>
              <w:ind w:left="-57" w:right="-57"/>
              <w:jc w:val="center"/>
              <w:rPr>
                <w:sz w:val="30"/>
                <w:szCs w:val="30"/>
                <w:lang w:val="en-US" w:eastAsia="ar-SA"/>
              </w:rPr>
            </w:pPr>
            <w:r w:rsidRPr="000955A6">
              <w:rPr>
                <w:sz w:val="30"/>
                <w:szCs w:val="30"/>
                <w:lang w:val="en-US" w:eastAsia="ar-SA"/>
              </w:rPr>
              <w:t>&gt;95</w:t>
            </w:r>
          </w:p>
        </w:tc>
        <w:tc>
          <w:tcPr>
            <w:tcW w:w="1921" w:type="dxa"/>
            <w:shd w:val="clear" w:color="auto" w:fill="auto"/>
            <w:vAlign w:val="center"/>
          </w:tcPr>
          <w:p w:rsidR="00157F2D" w:rsidRPr="000955A6" w:rsidRDefault="00157F2D" w:rsidP="00A7575D">
            <w:pPr>
              <w:suppressAutoHyphens/>
              <w:ind w:left="-57" w:right="-57"/>
              <w:jc w:val="center"/>
              <w:rPr>
                <w:sz w:val="30"/>
                <w:szCs w:val="30"/>
                <w:lang w:val="en-US" w:eastAsia="ar-SA"/>
              </w:rPr>
            </w:pPr>
            <w:r w:rsidRPr="000955A6">
              <w:rPr>
                <w:sz w:val="30"/>
                <w:szCs w:val="30"/>
                <w:lang w:val="en-US" w:eastAsia="ar-SA"/>
              </w:rPr>
              <w:t>105,26%</w:t>
            </w:r>
          </w:p>
          <w:p w:rsidR="00157F2D" w:rsidRPr="000955A6" w:rsidRDefault="00157F2D" w:rsidP="00A7575D">
            <w:pPr>
              <w:suppressAutoHyphens/>
              <w:ind w:left="-57" w:right="-57"/>
              <w:jc w:val="center"/>
              <w:rPr>
                <w:sz w:val="30"/>
                <w:szCs w:val="30"/>
                <w:lang w:val="en-US" w:eastAsia="ar-SA"/>
              </w:rPr>
            </w:pPr>
            <w:r w:rsidRPr="000955A6">
              <w:rPr>
                <w:sz w:val="30"/>
                <w:szCs w:val="30"/>
                <w:lang w:val="en-US" w:eastAsia="ar-SA"/>
              </w:rPr>
              <w:t>122,28%</w:t>
            </w:r>
          </w:p>
        </w:tc>
        <w:tc>
          <w:tcPr>
            <w:tcW w:w="1535" w:type="dxa"/>
            <w:shd w:val="clear" w:color="auto" w:fill="auto"/>
            <w:vAlign w:val="center"/>
          </w:tcPr>
          <w:p w:rsidR="00157F2D" w:rsidRPr="000955A6" w:rsidRDefault="00157F2D" w:rsidP="00A7575D">
            <w:pPr>
              <w:suppressAutoHyphens/>
              <w:ind w:left="-57" w:right="-57"/>
              <w:jc w:val="center"/>
              <w:rPr>
                <w:b/>
                <w:sz w:val="30"/>
                <w:szCs w:val="30"/>
                <w:lang w:val="en-US" w:eastAsia="ar-SA"/>
              </w:rPr>
            </w:pPr>
            <w:r w:rsidRPr="000955A6">
              <w:rPr>
                <w:b/>
                <w:sz w:val="30"/>
                <w:szCs w:val="30"/>
                <w:lang w:val="en-US" w:eastAsia="ar-SA"/>
              </w:rPr>
              <w:t>Vượt</w:t>
            </w:r>
          </w:p>
        </w:tc>
      </w:tr>
      <w:tr w:rsidR="000955A6" w:rsidRPr="000955A6" w:rsidTr="00A7575D">
        <w:trPr>
          <w:jc w:val="center"/>
        </w:trPr>
        <w:tc>
          <w:tcPr>
            <w:tcW w:w="680" w:type="dxa"/>
            <w:shd w:val="clear" w:color="auto" w:fill="auto"/>
            <w:vAlign w:val="center"/>
          </w:tcPr>
          <w:p w:rsidR="00157F2D" w:rsidRPr="000955A6" w:rsidRDefault="00157F2D" w:rsidP="00A7575D">
            <w:pPr>
              <w:suppressAutoHyphens/>
              <w:jc w:val="center"/>
              <w:rPr>
                <w:b/>
                <w:sz w:val="30"/>
                <w:szCs w:val="30"/>
                <w:lang w:val="en-US" w:eastAsia="ar-SA"/>
              </w:rPr>
            </w:pPr>
            <w:r w:rsidRPr="000955A6">
              <w:rPr>
                <w:b/>
                <w:sz w:val="30"/>
                <w:szCs w:val="30"/>
                <w:lang w:val="en-US" w:eastAsia="ar-SA"/>
              </w:rPr>
              <w:t>12</w:t>
            </w:r>
          </w:p>
        </w:tc>
        <w:tc>
          <w:tcPr>
            <w:tcW w:w="3041" w:type="dxa"/>
            <w:shd w:val="clear" w:color="auto" w:fill="auto"/>
            <w:vAlign w:val="center"/>
          </w:tcPr>
          <w:p w:rsidR="00157F2D" w:rsidRPr="000955A6" w:rsidRDefault="00157F2D" w:rsidP="00A7575D">
            <w:pPr>
              <w:suppressAutoHyphens/>
              <w:jc w:val="both"/>
              <w:rPr>
                <w:spacing w:val="-6"/>
                <w:sz w:val="30"/>
                <w:szCs w:val="30"/>
                <w:lang w:val="en-US" w:eastAsia="ar-SA"/>
              </w:rPr>
            </w:pPr>
            <w:r w:rsidRPr="000955A6">
              <w:rPr>
                <w:spacing w:val="-6"/>
                <w:sz w:val="30"/>
                <w:szCs w:val="30"/>
                <w:lang w:val="en-US" w:eastAsia="ar-SA"/>
              </w:rPr>
              <w:t>Tỷ lệ cây xanh bao phủ toàn đô thị</w:t>
            </w:r>
          </w:p>
        </w:tc>
        <w:tc>
          <w:tcPr>
            <w:tcW w:w="1119" w:type="dxa"/>
            <w:shd w:val="clear" w:color="auto" w:fill="auto"/>
            <w:vAlign w:val="center"/>
          </w:tcPr>
          <w:p w:rsidR="00157F2D" w:rsidRPr="000955A6" w:rsidRDefault="00157F2D" w:rsidP="00A7575D">
            <w:pPr>
              <w:suppressAutoHyphens/>
              <w:jc w:val="center"/>
              <w:rPr>
                <w:sz w:val="30"/>
                <w:szCs w:val="30"/>
                <w:lang w:val="en-US" w:eastAsia="ar-SA"/>
              </w:rPr>
            </w:pPr>
            <w:r w:rsidRPr="000955A6">
              <w:rPr>
                <w:sz w:val="30"/>
                <w:szCs w:val="30"/>
                <w:lang w:val="en-US" w:eastAsia="ar-SA"/>
              </w:rPr>
              <w:t>m</w:t>
            </w:r>
            <w:r w:rsidRPr="000955A6">
              <w:rPr>
                <w:sz w:val="30"/>
                <w:szCs w:val="30"/>
                <w:vertAlign w:val="superscript"/>
                <w:lang w:val="en-US" w:eastAsia="ar-SA"/>
              </w:rPr>
              <w:t>2</w:t>
            </w:r>
            <w:r w:rsidRPr="000955A6">
              <w:rPr>
                <w:sz w:val="30"/>
                <w:szCs w:val="30"/>
                <w:lang w:val="en-US" w:eastAsia="ar-SA"/>
              </w:rPr>
              <w:t>/người</w:t>
            </w:r>
          </w:p>
        </w:tc>
        <w:tc>
          <w:tcPr>
            <w:tcW w:w="1047" w:type="dxa"/>
            <w:gridSpan w:val="2"/>
            <w:shd w:val="clear" w:color="auto" w:fill="auto"/>
            <w:vAlign w:val="center"/>
          </w:tcPr>
          <w:p w:rsidR="00157F2D" w:rsidRPr="000955A6" w:rsidRDefault="00157F2D" w:rsidP="00A7575D">
            <w:pPr>
              <w:suppressAutoHyphens/>
              <w:ind w:left="-57" w:right="-57"/>
              <w:jc w:val="center"/>
              <w:rPr>
                <w:b/>
                <w:sz w:val="30"/>
                <w:szCs w:val="30"/>
                <w:lang w:val="en-US" w:eastAsia="ar-SA"/>
              </w:rPr>
            </w:pPr>
            <w:r w:rsidRPr="000955A6">
              <w:rPr>
                <w:b/>
                <w:sz w:val="30"/>
                <w:szCs w:val="30"/>
                <w:lang w:val="en-US" w:eastAsia="ar-SA"/>
              </w:rPr>
              <w:t>5</w:t>
            </w:r>
          </w:p>
        </w:tc>
        <w:tc>
          <w:tcPr>
            <w:tcW w:w="1021" w:type="dxa"/>
            <w:shd w:val="clear" w:color="auto" w:fill="auto"/>
            <w:vAlign w:val="center"/>
          </w:tcPr>
          <w:p w:rsidR="00157F2D" w:rsidRPr="000955A6" w:rsidRDefault="00157F2D" w:rsidP="00A7575D">
            <w:pPr>
              <w:suppressAutoHyphens/>
              <w:ind w:left="-57" w:right="-57"/>
              <w:jc w:val="center"/>
              <w:rPr>
                <w:sz w:val="30"/>
                <w:szCs w:val="30"/>
                <w:lang w:val="en-US" w:eastAsia="ar-SA"/>
              </w:rPr>
            </w:pPr>
            <w:r w:rsidRPr="000955A6">
              <w:rPr>
                <w:sz w:val="30"/>
                <w:szCs w:val="30"/>
                <w:lang w:val="en-US" w:eastAsia="ar-SA"/>
              </w:rPr>
              <w:t>-</w:t>
            </w:r>
          </w:p>
        </w:tc>
        <w:tc>
          <w:tcPr>
            <w:tcW w:w="993" w:type="dxa"/>
            <w:shd w:val="clear" w:color="auto" w:fill="auto"/>
            <w:vAlign w:val="center"/>
          </w:tcPr>
          <w:p w:rsidR="00157F2D" w:rsidRPr="000955A6" w:rsidRDefault="00157F2D" w:rsidP="00A7575D">
            <w:pPr>
              <w:suppressAutoHyphens/>
              <w:ind w:left="-57" w:right="-57"/>
              <w:jc w:val="center"/>
              <w:rPr>
                <w:sz w:val="30"/>
                <w:szCs w:val="30"/>
                <w:lang w:val="en-US" w:eastAsia="ar-SA"/>
              </w:rPr>
            </w:pPr>
            <w:r w:rsidRPr="000955A6">
              <w:rPr>
                <w:sz w:val="30"/>
                <w:szCs w:val="30"/>
                <w:lang w:val="en-US" w:eastAsia="ar-SA"/>
              </w:rPr>
              <w:t>4,49</w:t>
            </w:r>
          </w:p>
        </w:tc>
        <w:tc>
          <w:tcPr>
            <w:tcW w:w="1006" w:type="dxa"/>
            <w:shd w:val="clear" w:color="auto" w:fill="auto"/>
            <w:vAlign w:val="center"/>
          </w:tcPr>
          <w:p w:rsidR="00157F2D" w:rsidRPr="000955A6" w:rsidRDefault="00157F2D" w:rsidP="00A7575D">
            <w:pPr>
              <w:suppressAutoHyphens/>
              <w:ind w:left="-57" w:right="-57"/>
              <w:jc w:val="center"/>
              <w:rPr>
                <w:sz w:val="30"/>
                <w:szCs w:val="30"/>
                <w:lang w:val="en-US" w:eastAsia="ar-SA"/>
              </w:rPr>
            </w:pPr>
            <w:r w:rsidRPr="000955A6">
              <w:rPr>
                <w:sz w:val="30"/>
                <w:szCs w:val="30"/>
                <w:lang w:val="en-US" w:eastAsia="ar-SA"/>
              </w:rPr>
              <w:t>4,68</w:t>
            </w:r>
          </w:p>
        </w:tc>
        <w:tc>
          <w:tcPr>
            <w:tcW w:w="929" w:type="dxa"/>
            <w:shd w:val="clear" w:color="auto" w:fill="auto"/>
            <w:vAlign w:val="center"/>
          </w:tcPr>
          <w:p w:rsidR="00157F2D" w:rsidRPr="000955A6" w:rsidRDefault="00157F2D" w:rsidP="00A7575D">
            <w:pPr>
              <w:suppressAutoHyphens/>
              <w:ind w:left="-57" w:right="-57"/>
              <w:jc w:val="center"/>
              <w:rPr>
                <w:sz w:val="30"/>
                <w:szCs w:val="30"/>
                <w:lang w:val="en-US" w:eastAsia="ar-SA"/>
              </w:rPr>
            </w:pPr>
            <w:r w:rsidRPr="000955A6">
              <w:rPr>
                <w:sz w:val="30"/>
                <w:szCs w:val="30"/>
                <w:lang w:val="en-US" w:eastAsia="ar-SA"/>
              </w:rPr>
              <w:t>4,69</w:t>
            </w:r>
          </w:p>
        </w:tc>
        <w:tc>
          <w:tcPr>
            <w:tcW w:w="1079" w:type="dxa"/>
            <w:shd w:val="clear" w:color="auto" w:fill="auto"/>
            <w:vAlign w:val="center"/>
          </w:tcPr>
          <w:p w:rsidR="00157F2D" w:rsidRPr="000955A6" w:rsidRDefault="00157F2D" w:rsidP="00A7575D">
            <w:pPr>
              <w:suppressAutoHyphens/>
              <w:ind w:left="-57" w:right="-57"/>
              <w:jc w:val="center"/>
              <w:rPr>
                <w:sz w:val="30"/>
                <w:szCs w:val="30"/>
                <w:lang w:val="en-US" w:eastAsia="ar-SA"/>
              </w:rPr>
            </w:pPr>
            <w:r w:rsidRPr="000955A6">
              <w:rPr>
                <w:sz w:val="30"/>
                <w:szCs w:val="30"/>
                <w:lang w:val="en-US" w:eastAsia="ar-SA"/>
              </w:rPr>
              <w:t>4,69</w:t>
            </w:r>
          </w:p>
        </w:tc>
        <w:tc>
          <w:tcPr>
            <w:tcW w:w="992" w:type="dxa"/>
            <w:shd w:val="clear" w:color="auto" w:fill="auto"/>
            <w:vAlign w:val="center"/>
          </w:tcPr>
          <w:p w:rsidR="00157F2D" w:rsidRPr="000955A6" w:rsidRDefault="00157F2D" w:rsidP="00A7575D">
            <w:pPr>
              <w:suppressAutoHyphens/>
              <w:ind w:left="-57" w:right="-57"/>
              <w:jc w:val="center"/>
              <w:rPr>
                <w:sz w:val="30"/>
                <w:szCs w:val="30"/>
                <w:lang w:val="en-US" w:eastAsia="ar-SA"/>
              </w:rPr>
            </w:pPr>
            <w:r w:rsidRPr="000955A6">
              <w:rPr>
                <w:sz w:val="30"/>
                <w:szCs w:val="30"/>
                <w:lang w:val="en-US" w:eastAsia="ar-SA"/>
              </w:rPr>
              <w:t>4,6</w:t>
            </w:r>
            <w:r w:rsidR="00B25786" w:rsidRPr="000955A6">
              <w:rPr>
                <w:sz w:val="30"/>
                <w:szCs w:val="30"/>
                <w:lang w:val="en-US" w:eastAsia="ar-SA"/>
              </w:rPr>
              <w:t>9</w:t>
            </w:r>
          </w:p>
        </w:tc>
        <w:tc>
          <w:tcPr>
            <w:tcW w:w="1921" w:type="dxa"/>
            <w:shd w:val="clear" w:color="auto" w:fill="auto"/>
            <w:vAlign w:val="center"/>
          </w:tcPr>
          <w:p w:rsidR="00157F2D" w:rsidRPr="000955A6" w:rsidRDefault="00157F2D" w:rsidP="00A7575D">
            <w:pPr>
              <w:suppressAutoHyphens/>
              <w:ind w:left="-57" w:right="-57"/>
              <w:jc w:val="center"/>
              <w:rPr>
                <w:sz w:val="30"/>
                <w:szCs w:val="30"/>
                <w:lang w:val="en-US" w:eastAsia="ar-SA"/>
              </w:rPr>
            </w:pPr>
            <w:r w:rsidRPr="000955A6">
              <w:rPr>
                <w:sz w:val="30"/>
                <w:szCs w:val="30"/>
                <w:lang w:val="en-US" w:eastAsia="ar-SA"/>
              </w:rPr>
              <w:t>93,8%</w:t>
            </w:r>
          </w:p>
        </w:tc>
        <w:tc>
          <w:tcPr>
            <w:tcW w:w="1535" w:type="dxa"/>
            <w:shd w:val="clear" w:color="auto" w:fill="auto"/>
            <w:vAlign w:val="center"/>
          </w:tcPr>
          <w:p w:rsidR="00157F2D" w:rsidRPr="000955A6" w:rsidRDefault="00BE4EEA" w:rsidP="00A7575D">
            <w:pPr>
              <w:suppressAutoHyphens/>
              <w:ind w:left="-57" w:right="-57"/>
              <w:jc w:val="center"/>
              <w:rPr>
                <w:b/>
                <w:sz w:val="30"/>
                <w:szCs w:val="30"/>
                <w:lang w:val="en-US" w:eastAsia="ar-SA"/>
              </w:rPr>
            </w:pPr>
            <w:r w:rsidRPr="000955A6">
              <w:rPr>
                <w:b/>
                <w:sz w:val="24"/>
                <w:szCs w:val="24"/>
                <w:lang w:val="en-US" w:eastAsia="ar-SA"/>
              </w:rPr>
              <w:t>Chưa đạt</w:t>
            </w:r>
          </w:p>
        </w:tc>
      </w:tr>
    </w:tbl>
    <w:p w:rsidR="009C1972" w:rsidRPr="000955A6" w:rsidRDefault="00677C2E" w:rsidP="00A7575D">
      <w:pPr>
        <w:suppressAutoHyphens/>
        <w:rPr>
          <w:sz w:val="30"/>
          <w:szCs w:val="30"/>
          <w:lang w:val="en-US" w:eastAsia="ar-SA"/>
        </w:rPr>
      </w:pPr>
      <w:r w:rsidRPr="000955A6">
        <w:rPr>
          <w:sz w:val="30"/>
          <w:szCs w:val="30"/>
          <w:lang w:val="en-US" w:eastAsia="ar-SA"/>
        </w:rPr>
        <w:t xml:space="preserve"> </w:t>
      </w:r>
    </w:p>
    <w:p w:rsidR="007F03E8" w:rsidRPr="000955A6" w:rsidRDefault="00677C2E" w:rsidP="00CF6337">
      <w:pPr>
        <w:suppressAutoHyphens/>
        <w:ind w:firstLine="567"/>
        <w:jc w:val="both"/>
        <w:rPr>
          <w:i/>
          <w:lang w:val="en-US" w:eastAsia="ar-SA"/>
        </w:rPr>
      </w:pPr>
      <w:r w:rsidRPr="000955A6">
        <w:rPr>
          <w:b/>
          <w:lang w:val="en-US" w:eastAsia="ar-SA"/>
        </w:rPr>
        <w:t xml:space="preserve">* </w:t>
      </w:r>
      <w:r w:rsidRPr="000955A6">
        <w:rPr>
          <w:lang w:val="en-US" w:eastAsia="ar-SA"/>
        </w:rPr>
        <w:t xml:space="preserve">Kết quả thực hiện </w:t>
      </w:r>
      <w:r w:rsidR="00067B3C" w:rsidRPr="000955A6">
        <w:rPr>
          <w:b/>
          <w:lang w:val="en-US" w:eastAsia="ar-SA"/>
        </w:rPr>
        <w:t>đến tháng 9 năm 2024</w:t>
      </w:r>
      <w:r w:rsidR="00067B3C" w:rsidRPr="000955A6">
        <w:rPr>
          <w:lang w:val="en-US" w:eastAsia="ar-SA"/>
        </w:rPr>
        <w:t xml:space="preserve">: </w:t>
      </w:r>
      <w:r w:rsidRPr="000955A6">
        <w:rPr>
          <w:lang w:val="en-US" w:eastAsia="ar-SA"/>
        </w:rPr>
        <w:t xml:space="preserve">có </w:t>
      </w:r>
      <w:r w:rsidR="00CF6337" w:rsidRPr="000955A6">
        <w:rPr>
          <w:b/>
          <w:lang w:val="en-US" w:eastAsia="ar-SA"/>
        </w:rPr>
        <w:t>08</w:t>
      </w:r>
      <w:r w:rsidR="00D67876" w:rsidRPr="000955A6">
        <w:rPr>
          <w:b/>
          <w:lang w:val="en-US" w:eastAsia="ar-SA"/>
        </w:rPr>
        <w:t>/12</w:t>
      </w:r>
      <w:r w:rsidRPr="000955A6">
        <w:rPr>
          <w:lang w:val="en-US" w:eastAsia="ar-SA"/>
        </w:rPr>
        <w:t xml:space="preserve"> chỉ tiêu đạt và vượt, còn </w:t>
      </w:r>
      <w:r w:rsidRPr="00920096">
        <w:rPr>
          <w:b/>
          <w:lang w:val="en-US" w:eastAsia="ar-SA"/>
        </w:rPr>
        <w:t>0</w:t>
      </w:r>
      <w:r w:rsidR="00CF6337" w:rsidRPr="00920096">
        <w:rPr>
          <w:b/>
          <w:lang w:val="en-US" w:eastAsia="ar-SA"/>
        </w:rPr>
        <w:t>4</w:t>
      </w:r>
      <w:r w:rsidRPr="000955A6">
        <w:rPr>
          <w:lang w:val="en-US" w:eastAsia="ar-SA"/>
        </w:rPr>
        <w:t xml:space="preserve"> chỉ tiêu </w:t>
      </w:r>
      <w:r w:rsidR="00235BBA" w:rsidRPr="000955A6">
        <w:rPr>
          <w:lang w:val="en-US" w:eastAsia="ar-SA"/>
        </w:rPr>
        <w:t>gần</w:t>
      </w:r>
      <w:r w:rsidRPr="000955A6">
        <w:rPr>
          <w:lang w:val="en-US" w:eastAsia="ar-SA"/>
        </w:rPr>
        <w:t xml:space="preserve"> đạt</w:t>
      </w:r>
      <w:r w:rsidR="000525F3" w:rsidRPr="000955A6">
        <w:rPr>
          <w:lang w:val="en-US" w:eastAsia="ar-SA"/>
        </w:rPr>
        <w:t xml:space="preserve"> </w:t>
      </w:r>
      <w:r w:rsidR="000525F3" w:rsidRPr="000955A6">
        <w:rPr>
          <w:i/>
          <w:lang w:val="en-US" w:eastAsia="ar-SA"/>
        </w:rPr>
        <w:t>(</w:t>
      </w:r>
      <w:r w:rsidR="00067B3C" w:rsidRPr="000955A6">
        <w:rPr>
          <w:i/>
          <w:lang w:val="en-US" w:eastAsia="ar-SA"/>
        </w:rPr>
        <w:t>t</w:t>
      </w:r>
      <w:r w:rsidR="000525F3" w:rsidRPr="000955A6">
        <w:rPr>
          <w:i/>
          <w:lang w:val="en-US" w:eastAsia="ar-SA"/>
        </w:rPr>
        <w:t>hu nhập bình quân đầu người; đưa lao động đi làm việc có thời hạn ở nước ngoài; tỷ lệ người dân tham gia bảo hiểm y tế; tỷ l</w:t>
      </w:r>
      <w:r w:rsidR="00067B3C" w:rsidRPr="000955A6">
        <w:rPr>
          <w:i/>
          <w:lang w:val="en-US" w:eastAsia="ar-SA"/>
        </w:rPr>
        <w:t xml:space="preserve">ệ cây xanh bao phủ toàn đô thị); </w:t>
      </w:r>
      <w:r w:rsidR="00067B3C" w:rsidRPr="000955A6">
        <w:rPr>
          <w:b/>
          <w:lang w:val="en-US" w:eastAsia="ar-SA"/>
        </w:rPr>
        <w:t xml:space="preserve">dự </w:t>
      </w:r>
      <w:r w:rsidR="00067B3C" w:rsidRPr="000955A6">
        <w:rPr>
          <w:b/>
        </w:rPr>
        <w:t>báo kết quả 05 năm (2020 – 2025</w:t>
      </w:r>
      <w:r w:rsidR="00CF6337" w:rsidRPr="000955A6">
        <w:rPr>
          <w:b/>
          <w:lang w:val="en-US"/>
        </w:rPr>
        <w:t>) có 10/12</w:t>
      </w:r>
      <w:r w:rsidR="00067B3C" w:rsidRPr="000955A6">
        <w:rPr>
          <w:lang w:val="en-US"/>
        </w:rPr>
        <w:t xml:space="preserve"> chỉ </w:t>
      </w:r>
      <w:r w:rsidR="00235BBA" w:rsidRPr="000955A6">
        <w:rPr>
          <w:lang w:val="en-US"/>
        </w:rPr>
        <w:t>tiêu đạt và vượt</w:t>
      </w:r>
      <w:r w:rsidR="00CF6337" w:rsidRPr="000955A6">
        <w:rPr>
          <w:lang w:val="en-US"/>
        </w:rPr>
        <w:t xml:space="preserve"> </w:t>
      </w:r>
      <w:r w:rsidR="00CF6337" w:rsidRPr="000955A6">
        <w:rPr>
          <w:i/>
          <w:lang w:val="en-US"/>
        </w:rPr>
        <w:t xml:space="preserve">(dự báo 02 chỉ tiêu khả năng khó đạt là </w:t>
      </w:r>
      <w:r w:rsidR="00CF6337" w:rsidRPr="000955A6">
        <w:rPr>
          <w:i/>
          <w:lang w:val="en-US" w:eastAsia="ar-SA"/>
        </w:rPr>
        <w:t>thu nhập bình quân đầu người và tỷ lệ người dân tham gia bảo hiểm y tế</w:t>
      </w:r>
      <w:r w:rsidR="00CF6337" w:rsidRPr="000955A6">
        <w:rPr>
          <w:i/>
          <w:lang w:val="en-US"/>
        </w:rPr>
        <w:t>)</w:t>
      </w:r>
      <w:r w:rsidR="00235BBA" w:rsidRPr="000955A6">
        <w:rPr>
          <w:i/>
          <w:lang w:val="en-US"/>
        </w:rPr>
        <w:t>.</w:t>
      </w:r>
      <w:bookmarkStart w:id="0" w:name="_GoBack"/>
      <w:bookmarkEnd w:id="0"/>
    </w:p>
    <w:sectPr w:rsidR="007F03E8" w:rsidRPr="000955A6" w:rsidSect="000B2642">
      <w:headerReference w:type="default" r:id="rId8"/>
      <w:pgSz w:w="16840" w:h="11907" w:orient="landscape" w:code="9"/>
      <w:pgMar w:top="567" w:right="567" w:bottom="567" w:left="851" w:header="567" w:footer="56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40C" w:rsidRDefault="008E540C" w:rsidP="004465E5">
      <w:r>
        <w:separator/>
      </w:r>
    </w:p>
  </w:endnote>
  <w:endnote w:type="continuationSeparator" w:id="0">
    <w:p w:rsidR="008E540C" w:rsidRDefault="008E540C" w:rsidP="00446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40C" w:rsidRDefault="008E540C" w:rsidP="004465E5">
      <w:r>
        <w:separator/>
      </w:r>
    </w:p>
  </w:footnote>
  <w:footnote w:type="continuationSeparator" w:id="0">
    <w:p w:rsidR="008E540C" w:rsidRDefault="008E540C" w:rsidP="004465E5">
      <w:r>
        <w:continuationSeparator/>
      </w:r>
    </w:p>
  </w:footnote>
  <w:footnote w:id="1">
    <w:p w:rsidR="00EE53B8" w:rsidRPr="00EE53B8" w:rsidRDefault="00EE53B8" w:rsidP="00472130">
      <w:pPr>
        <w:pStyle w:val="FootnoteText"/>
        <w:ind w:firstLine="567"/>
        <w:rPr>
          <w:lang w:val="en-US"/>
        </w:rPr>
      </w:pPr>
      <w:r>
        <w:rPr>
          <w:rStyle w:val="FootnoteReference"/>
        </w:rPr>
        <w:footnoteRef/>
      </w:r>
      <w:r>
        <w:t xml:space="preserve"> </w:t>
      </w:r>
      <w:r>
        <w:rPr>
          <w:lang w:val="en-US"/>
        </w:rPr>
        <w:t>Tăng thu ngân sách năm 2024 so với năm 2020: 12,71%/năm.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4739759"/>
      <w:docPartObj>
        <w:docPartGallery w:val="Page Numbers (Top of Page)"/>
        <w:docPartUnique/>
      </w:docPartObj>
    </w:sdtPr>
    <w:sdtEndPr>
      <w:rPr>
        <w:noProof/>
      </w:rPr>
    </w:sdtEndPr>
    <w:sdtContent>
      <w:p w:rsidR="00C27F1D" w:rsidRDefault="00C27F1D" w:rsidP="0022026F">
        <w:pPr>
          <w:pStyle w:val="Header"/>
          <w:tabs>
            <w:tab w:val="clear" w:pos="4513"/>
            <w:tab w:val="clear" w:pos="9026"/>
          </w:tabs>
          <w:jc w:val="center"/>
        </w:pPr>
        <w:r>
          <w:fldChar w:fldCharType="begin"/>
        </w:r>
        <w:r>
          <w:instrText xml:space="preserve"> PAGE   \* MERGEFORMAT </w:instrText>
        </w:r>
        <w:r>
          <w:fldChar w:fldCharType="separate"/>
        </w:r>
        <w:r w:rsidR="00920096">
          <w:rPr>
            <w:noProof/>
          </w:rPr>
          <w:t>3</w:t>
        </w:r>
        <w:r>
          <w:rPr>
            <w:noProof/>
          </w:rPr>
          <w:fldChar w:fldCharType="end"/>
        </w:r>
      </w:p>
    </w:sdtContent>
  </w:sdt>
  <w:p w:rsidR="00C27F1D" w:rsidRDefault="00C27F1D" w:rsidP="0022026F">
    <w:pPr>
      <w:pStyle w:val="Header"/>
      <w:tabs>
        <w:tab w:val="clear" w:pos="4513"/>
        <w:tab w:val="clear" w:pos="902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6326642"/>
    <w:multiLevelType w:val="hybridMultilevel"/>
    <w:tmpl w:val="3AFC3134"/>
    <w:lvl w:ilvl="0" w:tplc="C25AAF5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7F5"/>
    <w:rsid w:val="00000524"/>
    <w:rsid w:val="0000296D"/>
    <w:rsid w:val="00003D17"/>
    <w:rsid w:val="00005129"/>
    <w:rsid w:val="00005D9E"/>
    <w:rsid w:val="00012434"/>
    <w:rsid w:val="000128AA"/>
    <w:rsid w:val="00013035"/>
    <w:rsid w:val="000141D5"/>
    <w:rsid w:val="0001509B"/>
    <w:rsid w:val="00015C3D"/>
    <w:rsid w:val="00016CD4"/>
    <w:rsid w:val="00017FE9"/>
    <w:rsid w:val="0002177A"/>
    <w:rsid w:val="00024F4D"/>
    <w:rsid w:val="000250E5"/>
    <w:rsid w:val="0002558E"/>
    <w:rsid w:val="00027C28"/>
    <w:rsid w:val="00032836"/>
    <w:rsid w:val="00034798"/>
    <w:rsid w:val="00037329"/>
    <w:rsid w:val="00040F71"/>
    <w:rsid w:val="00041387"/>
    <w:rsid w:val="000429CF"/>
    <w:rsid w:val="00042AC3"/>
    <w:rsid w:val="00043479"/>
    <w:rsid w:val="0004494E"/>
    <w:rsid w:val="000451F1"/>
    <w:rsid w:val="000511A8"/>
    <w:rsid w:val="000525F3"/>
    <w:rsid w:val="00053988"/>
    <w:rsid w:val="00053D03"/>
    <w:rsid w:val="0005409B"/>
    <w:rsid w:val="00054390"/>
    <w:rsid w:val="00054E0F"/>
    <w:rsid w:val="00057D64"/>
    <w:rsid w:val="00062D99"/>
    <w:rsid w:val="0006328A"/>
    <w:rsid w:val="00067B3C"/>
    <w:rsid w:val="00072DE3"/>
    <w:rsid w:val="000755A2"/>
    <w:rsid w:val="00075915"/>
    <w:rsid w:val="00076E4A"/>
    <w:rsid w:val="0007703A"/>
    <w:rsid w:val="000807E4"/>
    <w:rsid w:val="0008093E"/>
    <w:rsid w:val="00083021"/>
    <w:rsid w:val="000830DC"/>
    <w:rsid w:val="000843BB"/>
    <w:rsid w:val="00085022"/>
    <w:rsid w:val="00086375"/>
    <w:rsid w:val="00087CBE"/>
    <w:rsid w:val="00087EF7"/>
    <w:rsid w:val="000913D1"/>
    <w:rsid w:val="00091E4B"/>
    <w:rsid w:val="00092225"/>
    <w:rsid w:val="000955A6"/>
    <w:rsid w:val="000A027F"/>
    <w:rsid w:val="000A1241"/>
    <w:rsid w:val="000A2D6E"/>
    <w:rsid w:val="000A51A7"/>
    <w:rsid w:val="000B1A17"/>
    <w:rsid w:val="000B2642"/>
    <w:rsid w:val="000B3688"/>
    <w:rsid w:val="000B4B61"/>
    <w:rsid w:val="000B5525"/>
    <w:rsid w:val="000B5A21"/>
    <w:rsid w:val="000B6E46"/>
    <w:rsid w:val="000C03DB"/>
    <w:rsid w:val="000C1706"/>
    <w:rsid w:val="000C23A4"/>
    <w:rsid w:val="000C284C"/>
    <w:rsid w:val="000C55FF"/>
    <w:rsid w:val="000C5AD9"/>
    <w:rsid w:val="000C6D2C"/>
    <w:rsid w:val="000C7627"/>
    <w:rsid w:val="000D00E4"/>
    <w:rsid w:val="000D4644"/>
    <w:rsid w:val="000D4E3D"/>
    <w:rsid w:val="000E0FF5"/>
    <w:rsid w:val="000E4B4C"/>
    <w:rsid w:val="000E4DD3"/>
    <w:rsid w:val="000E7689"/>
    <w:rsid w:val="000F0B7D"/>
    <w:rsid w:val="000F233C"/>
    <w:rsid w:val="000F42E0"/>
    <w:rsid w:val="000F4F81"/>
    <w:rsid w:val="000F6649"/>
    <w:rsid w:val="000F6952"/>
    <w:rsid w:val="00100631"/>
    <w:rsid w:val="00100EA9"/>
    <w:rsid w:val="001047FF"/>
    <w:rsid w:val="00105774"/>
    <w:rsid w:val="00107BC3"/>
    <w:rsid w:val="001123D2"/>
    <w:rsid w:val="00113DF4"/>
    <w:rsid w:val="00114E34"/>
    <w:rsid w:val="001153B3"/>
    <w:rsid w:val="00116350"/>
    <w:rsid w:val="00121D6E"/>
    <w:rsid w:val="00122E37"/>
    <w:rsid w:val="00124C10"/>
    <w:rsid w:val="00124DED"/>
    <w:rsid w:val="00130FD0"/>
    <w:rsid w:val="001336A1"/>
    <w:rsid w:val="001343CA"/>
    <w:rsid w:val="00135109"/>
    <w:rsid w:val="00135D8A"/>
    <w:rsid w:val="00135E18"/>
    <w:rsid w:val="00135FEF"/>
    <w:rsid w:val="00140571"/>
    <w:rsid w:val="00140DD1"/>
    <w:rsid w:val="001542F3"/>
    <w:rsid w:val="0015463B"/>
    <w:rsid w:val="001547C1"/>
    <w:rsid w:val="00155950"/>
    <w:rsid w:val="0015622C"/>
    <w:rsid w:val="00157225"/>
    <w:rsid w:val="001576E6"/>
    <w:rsid w:val="00157F2D"/>
    <w:rsid w:val="001629B2"/>
    <w:rsid w:val="00165506"/>
    <w:rsid w:val="001677B8"/>
    <w:rsid w:val="001713BB"/>
    <w:rsid w:val="001743AE"/>
    <w:rsid w:val="00174923"/>
    <w:rsid w:val="00174C48"/>
    <w:rsid w:val="001760D6"/>
    <w:rsid w:val="00176AF7"/>
    <w:rsid w:val="00177159"/>
    <w:rsid w:val="001778EA"/>
    <w:rsid w:val="0018026D"/>
    <w:rsid w:val="001806A7"/>
    <w:rsid w:val="00180FF5"/>
    <w:rsid w:val="00181D77"/>
    <w:rsid w:val="00184F64"/>
    <w:rsid w:val="001913D6"/>
    <w:rsid w:val="00193AFC"/>
    <w:rsid w:val="00193D99"/>
    <w:rsid w:val="001957A4"/>
    <w:rsid w:val="00195D42"/>
    <w:rsid w:val="001970A9"/>
    <w:rsid w:val="001A0A80"/>
    <w:rsid w:val="001A1088"/>
    <w:rsid w:val="001A3004"/>
    <w:rsid w:val="001A67D5"/>
    <w:rsid w:val="001A7553"/>
    <w:rsid w:val="001B0724"/>
    <w:rsid w:val="001B2524"/>
    <w:rsid w:val="001B2C8B"/>
    <w:rsid w:val="001B3D5B"/>
    <w:rsid w:val="001B5056"/>
    <w:rsid w:val="001B6952"/>
    <w:rsid w:val="001D2BD6"/>
    <w:rsid w:val="001D3249"/>
    <w:rsid w:val="001D3538"/>
    <w:rsid w:val="001D459E"/>
    <w:rsid w:val="001D5955"/>
    <w:rsid w:val="001D64D7"/>
    <w:rsid w:val="001D684F"/>
    <w:rsid w:val="001E1182"/>
    <w:rsid w:val="001E2E65"/>
    <w:rsid w:val="001E37D4"/>
    <w:rsid w:val="001E47ED"/>
    <w:rsid w:val="001E4CA5"/>
    <w:rsid w:val="001F3F04"/>
    <w:rsid w:val="001F5989"/>
    <w:rsid w:val="001F6103"/>
    <w:rsid w:val="001F7256"/>
    <w:rsid w:val="0020055A"/>
    <w:rsid w:val="00200B17"/>
    <w:rsid w:val="00200D81"/>
    <w:rsid w:val="0020151F"/>
    <w:rsid w:val="00202010"/>
    <w:rsid w:val="00202DE2"/>
    <w:rsid w:val="00205060"/>
    <w:rsid w:val="002066DD"/>
    <w:rsid w:val="00206CED"/>
    <w:rsid w:val="002107B7"/>
    <w:rsid w:val="00210F9C"/>
    <w:rsid w:val="00211277"/>
    <w:rsid w:val="00211BBC"/>
    <w:rsid w:val="00212DAF"/>
    <w:rsid w:val="00212DB4"/>
    <w:rsid w:val="00214124"/>
    <w:rsid w:val="00214F2E"/>
    <w:rsid w:val="0021570F"/>
    <w:rsid w:val="002157C6"/>
    <w:rsid w:val="00217ACF"/>
    <w:rsid w:val="00217EC3"/>
    <w:rsid w:val="0022026F"/>
    <w:rsid w:val="00224146"/>
    <w:rsid w:val="00224A22"/>
    <w:rsid w:val="002255F2"/>
    <w:rsid w:val="00226C3C"/>
    <w:rsid w:val="002301FA"/>
    <w:rsid w:val="002308AD"/>
    <w:rsid w:val="002358F3"/>
    <w:rsid w:val="00235BBA"/>
    <w:rsid w:val="00237F03"/>
    <w:rsid w:val="00241E77"/>
    <w:rsid w:val="00242514"/>
    <w:rsid w:val="0024258E"/>
    <w:rsid w:val="002456DA"/>
    <w:rsid w:val="00245758"/>
    <w:rsid w:val="00246470"/>
    <w:rsid w:val="002467F0"/>
    <w:rsid w:val="00251940"/>
    <w:rsid w:val="00252884"/>
    <w:rsid w:val="0025455B"/>
    <w:rsid w:val="00254AF3"/>
    <w:rsid w:val="002550C6"/>
    <w:rsid w:val="00257C4F"/>
    <w:rsid w:val="00262C9E"/>
    <w:rsid w:val="00266EE4"/>
    <w:rsid w:val="0027061B"/>
    <w:rsid w:val="00270758"/>
    <w:rsid w:val="00271296"/>
    <w:rsid w:val="002731C9"/>
    <w:rsid w:val="00273F25"/>
    <w:rsid w:val="00276618"/>
    <w:rsid w:val="00276D92"/>
    <w:rsid w:val="00277A58"/>
    <w:rsid w:val="002829D5"/>
    <w:rsid w:val="0028388F"/>
    <w:rsid w:val="00285288"/>
    <w:rsid w:val="00290283"/>
    <w:rsid w:val="00290371"/>
    <w:rsid w:val="00295294"/>
    <w:rsid w:val="002A1E96"/>
    <w:rsid w:val="002A2A02"/>
    <w:rsid w:val="002A4F04"/>
    <w:rsid w:val="002B1126"/>
    <w:rsid w:val="002B32E8"/>
    <w:rsid w:val="002B3C47"/>
    <w:rsid w:val="002B3D5F"/>
    <w:rsid w:val="002B6A97"/>
    <w:rsid w:val="002B7B62"/>
    <w:rsid w:val="002C3DA0"/>
    <w:rsid w:val="002C488D"/>
    <w:rsid w:val="002C49D9"/>
    <w:rsid w:val="002C4E3E"/>
    <w:rsid w:val="002C59A6"/>
    <w:rsid w:val="002D15CC"/>
    <w:rsid w:val="002D2845"/>
    <w:rsid w:val="002D531D"/>
    <w:rsid w:val="002D5A59"/>
    <w:rsid w:val="002E0312"/>
    <w:rsid w:val="002E039C"/>
    <w:rsid w:val="002E3643"/>
    <w:rsid w:val="002E5160"/>
    <w:rsid w:val="002E55B1"/>
    <w:rsid w:val="002F1AC0"/>
    <w:rsid w:val="002F2541"/>
    <w:rsid w:val="002F59D2"/>
    <w:rsid w:val="00301834"/>
    <w:rsid w:val="00305099"/>
    <w:rsid w:val="00306170"/>
    <w:rsid w:val="00307C52"/>
    <w:rsid w:val="00310664"/>
    <w:rsid w:val="00311095"/>
    <w:rsid w:val="00313D93"/>
    <w:rsid w:val="00314CF3"/>
    <w:rsid w:val="0031517A"/>
    <w:rsid w:val="00316BD2"/>
    <w:rsid w:val="00316EFA"/>
    <w:rsid w:val="00323A85"/>
    <w:rsid w:val="00325415"/>
    <w:rsid w:val="0033088F"/>
    <w:rsid w:val="00330D06"/>
    <w:rsid w:val="00332109"/>
    <w:rsid w:val="0033533E"/>
    <w:rsid w:val="003377DC"/>
    <w:rsid w:val="00343D42"/>
    <w:rsid w:val="003450D8"/>
    <w:rsid w:val="00345DA9"/>
    <w:rsid w:val="00350395"/>
    <w:rsid w:val="00354087"/>
    <w:rsid w:val="00354675"/>
    <w:rsid w:val="00356199"/>
    <w:rsid w:val="0035732F"/>
    <w:rsid w:val="00361AF6"/>
    <w:rsid w:val="003627EC"/>
    <w:rsid w:val="00362BE8"/>
    <w:rsid w:val="00362C68"/>
    <w:rsid w:val="00364699"/>
    <w:rsid w:val="00365F92"/>
    <w:rsid w:val="003662B0"/>
    <w:rsid w:val="00367BD8"/>
    <w:rsid w:val="00370C99"/>
    <w:rsid w:val="003746DB"/>
    <w:rsid w:val="00374A60"/>
    <w:rsid w:val="003778D7"/>
    <w:rsid w:val="0038408A"/>
    <w:rsid w:val="003855A4"/>
    <w:rsid w:val="00387EE0"/>
    <w:rsid w:val="003916F6"/>
    <w:rsid w:val="00391E92"/>
    <w:rsid w:val="00396899"/>
    <w:rsid w:val="003A106B"/>
    <w:rsid w:val="003A1FA4"/>
    <w:rsid w:val="003A6B53"/>
    <w:rsid w:val="003A7722"/>
    <w:rsid w:val="003B08FD"/>
    <w:rsid w:val="003B0ACC"/>
    <w:rsid w:val="003B300F"/>
    <w:rsid w:val="003B4F39"/>
    <w:rsid w:val="003B52AC"/>
    <w:rsid w:val="003B54DC"/>
    <w:rsid w:val="003B7F2E"/>
    <w:rsid w:val="003C3048"/>
    <w:rsid w:val="003C5855"/>
    <w:rsid w:val="003C6583"/>
    <w:rsid w:val="003C7B2B"/>
    <w:rsid w:val="003D2B2E"/>
    <w:rsid w:val="003D2DD5"/>
    <w:rsid w:val="003D4812"/>
    <w:rsid w:val="003D4A5A"/>
    <w:rsid w:val="003D54C0"/>
    <w:rsid w:val="003E3365"/>
    <w:rsid w:val="003E345B"/>
    <w:rsid w:val="003E3556"/>
    <w:rsid w:val="003E4A73"/>
    <w:rsid w:val="003E51EE"/>
    <w:rsid w:val="003F28E6"/>
    <w:rsid w:val="003F5987"/>
    <w:rsid w:val="0040071B"/>
    <w:rsid w:val="00403A7A"/>
    <w:rsid w:val="00404491"/>
    <w:rsid w:val="00404D10"/>
    <w:rsid w:val="00406E0D"/>
    <w:rsid w:val="00407B53"/>
    <w:rsid w:val="0041229E"/>
    <w:rsid w:val="00414860"/>
    <w:rsid w:val="00420C38"/>
    <w:rsid w:val="004210C2"/>
    <w:rsid w:val="00421797"/>
    <w:rsid w:val="00421E0B"/>
    <w:rsid w:val="0042471D"/>
    <w:rsid w:val="0042644A"/>
    <w:rsid w:val="004264A6"/>
    <w:rsid w:val="00435727"/>
    <w:rsid w:val="00435A6E"/>
    <w:rsid w:val="00435FBE"/>
    <w:rsid w:val="00436A60"/>
    <w:rsid w:val="0043719B"/>
    <w:rsid w:val="00437757"/>
    <w:rsid w:val="00441B17"/>
    <w:rsid w:val="00445076"/>
    <w:rsid w:val="004465E5"/>
    <w:rsid w:val="00451244"/>
    <w:rsid w:val="004516BD"/>
    <w:rsid w:val="0045269F"/>
    <w:rsid w:val="004559C4"/>
    <w:rsid w:val="0045690F"/>
    <w:rsid w:val="0046300D"/>
    <w:rsid w:val="00464BC0"/>
    <w:rsid w:val="004671C3"/>
    <w:rsid w:val="00470E9F"/>
    <w:rsid w:val="00471BCE"/>
    <w:rsid w:val="00472130"/>
    <w:rsid w:val="00473783"/>
    <w:rsid w:val="004769C6"/>
    <w:rsid w:val="0047752E"/>
    <w:rsid w:val="00477C73"/>
    <w:rsid w:val="00481412"/>
    <w:rsid w:val="00481F61"/>
    <w:rsid w:val="0048218B"/>
    <w:rsid w:val="00483D33"/>
    <w:rsid w:val="00493417"/>
    <w:rsid w:val="00493C30"/>
    <w:rsid w:val="00495E34"/>
    <w:rsid w:val="00496D54"/>
    <w:rsid w:val="00496DAC"/>
    <w:rsid w:val="00497759"/>
    <w:rsid w:val="004A372B"/>
    <w:rsid w:val="004A4ADD"/>
    <w:rsid w:val="004B18B6"/>
    <w:rsid w:val="004B30C6"/>
    <w:rsid w:val="004B5071"/>
    <w:rsid w:val="004B7FAD"/>
    <w:rsid w:val="004C2A31"/>
    <w:rsid w:val="004C3CBD"/>
    <w:rsid w:val="004C4D51"/>
    <w:rsid w:val="004C607C"/>
    <w:rsid w:val="004C7932"/>
    <w:rsid w:val="004D076D"/>
    <w:rsid w:val="004D17E9"/>
    <w:rsid w:val="004D187B"/>
    <w:rsid w:val="004D2998"/>
    <w:rsid w:val="004E14B7"/>
    <w:rsid w:val="004E31F5"/>
    <w:rsid w:val="004F0BBA"/>
    <w:rsid w:val="004F5BCF"/>
    <w:rsid w:val="005001C5"/>
    <w:rsid w:val="005002C3"/>
    <w:rsid w:val="00502D58"/>
    <w:rsid w:val="00503947"/>
    <w:rsid w:val="00503C3E"/>
    <w:rsid w:val="00504EAF"/>
    <w:rsid w:val="00506EB8"/>
    <w:rsid w:val="0051210B"/>
    <w:rsid w:val="00512243"/>
    <w:rsid w:val="00513DCF"/>
    <w:rsid w:val="00513EB6"/>
    <w:rsid w:val="00517C32"/>
    <w:rsid w:val="00517D70"/>
    <w:rsid w:val="00521EA0"/>
    <w:rsid w:val="00523017"/>
    <w:rsid w:val="00524113"/>
    <w:rsid w:val="00530916"/>
    <w:rsid w:val="00534C52"/>
    <w:rsid w:val="00535A74"/>
    <w:rsid w:val="00536E83"/>
    <w:rsid w:val="00537574"/>
    <w:rsid w:val="00540568"/>
    <w:rsid w:val="0054442E"/>
    <w:rsid w:val="00544AC8"/>
    <w:rsid w:val="00546E69"/>
    <w:rsid w:val="00547A16"/>
    <w:rsid w:val="00553042"/>
    <w:rsid w:val="00553A91"/>
    <w:rsid w:val="005554C2"/>
    <w:rsid w:val="005614DF"/>
    <w:rsid w:val="00562A83"/>
    <w:rsid w:val="00564CEF"/>
    <w:rsid w:val="00567680"/>
    <w:rsid w:val="00567D31"/>
    <w:rsid w:val="0057113D"/>
    <w:rsid w:val="00571806"/>
    <w:rsid w:val="00574E62"/>
    <w:rsid w:val="00576702"/>
    <w:rsid w:val="00582C36"/>
    <w:rsid w:val="005833E5"/>
    <w:rsid w:val="00584317"/>
    <w:rsid w:val="00584F1E"/>
    <w:rsid w:val="00585825"/>
    <w:rsid w:val="00585D2C"/>
    <w:rsid w:val="005864FE"/>
    <w:rsid w:val="00586A07"/>
    <w:rsid w:val="00586F7F"/>
    <w:rsid w:val="005873F4"/>
    <w:rsid w:val="00587933"/>
    <w:rsid w:val="00587CD1"/>
    <w:rsid w:val="005915A9"/>
    <w:rsid w:val="005923DD"/>
    <w:rsid w:val="005942EB"/>
    <w:rsid w:val="0059432F"/>
    <w:rsid w:val="00594ECC"/>
    <w:rsid w:val="005963C4"/>
    <w:rsid w:val="005A31BF"/>
    <w:rsid w:val="005A33FC"/>
    <w:rsid w:val="005A6258"/>
    <w:rsid w:val="005A6441"/>
    <w:rsid w:val="005B08DD"/>
    <w:rsid w:val="005B19AF"/>
    <w:rsid w:val="005B2CC7"/>
    <w:rsid w:val="005B42B6"/>
    <w:rsid w:val="005B4B5D"/>
    <w:rsid w:val="005B6979"/>
    <w:rsid w:val="005B74A3"/>
    <w:rsid w:val="005C1DE9"/>
    <w:rsid w:val="005C3FA9"/>
    <w:rsid w:val="005C46DE"/>
    <w:rsid w:val="005C65C3"/>
    <w:rsid w:val="005D287B"/>
    <w:rsid w:val="005D2CBF"/>
    <w:rsid w:val="005D6372"/>
    <w:rsid w:val="005D69E3"/>
    <w:rsid w:val="005D6A52"/>
    <w:rsid w:val="005D7878"/>
    <w:rsid w:val="005E1021"/>
    <w:rsid w:val="005E2126"/>
    <w:rsid w:val="005E2FEA"/>
    <w:rsid w:val="005E7266"/>
    <w:rsid w:val="005E74AC"/>
    <w:rsid w:val="005F1F77"/>
    <w:rsid w:val="005F3D13"/>
    <w:rsid w:val="005F481F"/>
    <w:rsid w:val="005F4AF9"/>
    <w:rsid w:val="005F68FF"/>
    <w:rsid w:val="00603AEB"/>
    <w:rsid w:val="00604D2D"/>
    <w:rsid w:val="00606E2F"/>
    <w:rsid w:val="0060797B"/>
    <w:rsid w:val="00607D5B"/>
    <w:rsid w:val="00610734"/>
    <w:rsid w:val="00611013"/>
    <w:rsid w:val="00611991"/>
    <w:rsid w:val="00611BCF"/>
    <w:rsid w:val="006120AD"/>
    <w:rsid w:val="00616069"/>
    <w:rsid w:val="006167FE"/>
    <w:rsid w:val="00617427"/>
    <w:rsid w:val="0061760A"/>
    <w:rsid w:val="0061774A"/>
    <w:rsid w:val="0062084E"/>
    <w:rsid w:val="00621865"/>
    <w:rsid w:val="00622666"/>
    <w:rsid w:val="00623A41"/>
    <w:rsid w:val="00623EC9"/>
    <w:rsid w:val="00625FA3"/>
    <w:rsid w:val="00626A0E"/>
    <w:rsid w:val="00631660"/>
    <w:rsid w:val="00632189"/>
    <w:rsid w:val="006326BE"/>
    <w:rsid w:val="006342D0"/>
    <w:rsid w:val="0063744B"/>
    <w:rsid w:val="0063769C"/>
    <w:rsid w:val="00644C24"/>
    <w:rsid w:val="00645E4E"/>
    <w:rsid w:val="006515E3"/>
    <w:rsid w:val="006616D7"/>
    <w:rsid w:val="00661C01"/>
    <w:rsid w:val="0066365D"/>
    <w:rsid w:val="0066453B"/>
    <w:rsid w:val="0066467E"/>
    <w:rsid w:val="0066553A"/>
    <w:rsid w:val="00667717"/>
    <w:rsid w:val="006711DB"/>
    <w:rsid w:val="0067426D"/>
    <w:rsid w:val="00674B92"/>
    <w:rsid w:val="00674D90"/>
    <w:rsid w:val="00674EC9"/>
    <w:rsid w:val="0067516E"/>
    <w:rsid w:val="00675E29"/>
    <w:rsid w:val="006763A6"/>
    <w:rsid w:val="00677415"/>
    <w:rsid w:val="00677C2E"/>
    <w:rsid w:val="00680546"/>
    <w:rsid w:val="006829D7"/>
    <w:rsid w:val="0069015F"/>
    <w:rsid w:val="00691639"/>
    <w:rsid w:val="00694124"/>
    <w:rsid w:val="00694695"/>
    <w:rsid w:val="00696FAD"/>
    <w:rsid w:val="00697D24"/>
    <w:rsid w:val="006A0413"/>
    <w:rsid w:val="006A1BD4"/>
    <w:rsid w:val="006A273B"/>
    <w:rsid w:val="006A2B09"/>
    <w:rsid w:val="006A3BF3"/>
    <w:rsid w:val="006A420D"/>
    <w:rsid w:val="006A4D8C"/>
    <w:rsid w:val="006A5A9C"/>
    <w:rsid w:val="006A60F0"/>
    <w:rsid w:val="006A7000"/>
    <w:rsid w:val="006A74AB"/>
    <w:rsid w:val="006B1410"/>
    <w:rsid w:val="006B34EC"/>
    <w:rsid w:val="006B5615"/>
    <w:rsid w:val="006B64A3"/>
    <w:rsid w:val="006B6EA3"/>
    <w:rsid w:val="006C0A39"/>
    <w:rsid w:val="006C6EEB"/>
    <w:rsid w:val="006D0DE4"/>
    <w:rsid w:val="006D0F23"/>
    <w:rsid w:val="006D131D"/>
    <w:rsid w:val="006D13A6"/>
    <w:rsid w:val="006D18F7"/>
    <w:rsid w:val="006D2DB8"/>
    <w:rsid w:val="006D4471"/>
    <w:rsid w:val="006D79D1"/>
    <w:rsid w:val="006E075F"/>
    <w:rsid w:val="006F3C92"/>
    <w:rsid w:val="006F3FFB"/>
    <w:rsid w:val="006F6D8B"/>
    <w:rsid w:val="00700C72"/>
    <w:rsid w:val="00700D99"/>
    <w:rsid w:val="007017AF"/>
    <w:rsid w:val="0070550C"/>
    <w:rsid w:val="00712311"/>
    <w:rsid w:val="00712CAC"/>
    <w:rsid w:val="00714773"/>
    <w:rsid w:val="007151FC"/>
    <w:rsid w:val="00715747"/>
    <w:rsid w:val="0071684C"/>
    <w:rsid w:val="007204E2"/>
    <w:rsid w:val="0072261E"/>
    <w:rsid w:val="00722630"/>
    <w:rsid w:val="00725096"/>
    <w:rsid w:val="00726AAD"/>
    <w:rsid w:val="00727171"/>
    <w:rsid w:val="0073145D"/>
    <w:rsid w:val="00734774"/>
    <w:rsid w:val="007353BB"/>
    <w:rsid w:val="00735801"/>
    <w:rsid w:val="007371A1"/>
    <w:rsid w:val="00737B05"/>
    <w:rsid w:val="00740849"/>
    <w:rsid w:val="00742856"/>
    <w:rsid w:val="00744FF2"/>
    <w:rsid w:val="00746BA2"/>
    <w:rsid w:val="0075269F"/>
    <w:rsid w:val="0075381F"/>
    <w:rsid w:val="00754A9E"/>
    <w:rsid w:val="00755F4E"/>
    <w:rsid w:val="00762033"/>
    <w:rsid w:val="007623BD"/>
    <w:rsid w:val="00764EE1"/>
    <w:rsid w:val="00766954"/>
    <w:rsid w:val="00767366"/>
    <w:rsid w:val="00767BED"/>
    <w:rsid w:val="0077023C"/>
    <w:rsid w:val="007703A2"/>
    <w:rsid w:val="00770E1B"/>
    <w:rsid w:val="00772A33"/>
    <w:rsid w:val="00772A7B"/>
    <w:rsid w:val="00776396"/>
    <w:rsid w:val="0077650C"/>
    <w:rsid w:val="007815F6"/>
    <w:rsid w:val="00781918"/>
    <w:rsid w:val="007827C7"/>
    <w:rsid w:val="00783E12"/>
    <w:rsid w:val="00785E01"/>
    <w:rsid w:val="00785E16"/>
    <w:rsid w:val="00785E4F"/>
    <w:rsid w:val="00786D6E"/>
    <w:rsid w:val="00787131"/>
    <w:rsid w:val="00791974"/>
    <w:rsid w:val="00791C6F"/>
    <w:rsid w:val="00792237"/>
    <w:rsid w:val="0079332E"/>
    <w:rsid w:val="00793610"/>
    <w:rsid w:val="00795B0A"/>
    <w:rsid w:val="00795ECF"/>
    <w:rsid w:val="007A00C3"/>
    <w:rsid w:val="007A0DD1"/>
    <w:rsid w:val="007A0FBE"/>
    <w:rsid w:val="007A2817"/>
    <w:rsid w:val="007A3A1F"/>
    <w:rsid w:val="007A4D52"/>
    <w:rsid w:val="007A4F61"/>
    <w:rsid w:val="007A4FB6"/>
    <w:rsid w:val="007A731C"/>
    <w:rsid w:val="007B178C"/>
    <w:rsid w:val="007B5A22"/>
    <w:rsid w:val="007B5E56"/>
    <w:rsid w:val="007B78EB"/>
    <w:rsid w:val="007C0759"/>
    <w:rsid w:val="007C2200"/>
    <w:rsid w:val="007C27ED"/>
    <w:rsid w:val="007C2D56"/>
    <w:rsid w:val="007C2E10"/>
    <w:rsid w:val="007C3F66"/>
    <w:rsid w:val="007C46A0"/>
    <w:rsid w:val="007C4D2E"/>
    <w:rsid w:val="007C62F9"/>
    <w:rsid w:val="007C79EE"/>
    <w:rsid w:val="007D0212"/>
    <w:rsid w:val="007D556E"/>
    <w:rsid w:val="007D59FB"/>
    <w:rsid w:val="007E0493"/>
    <w:rsid w:val="007E06CF"/>
    <w:rsid w:val="007E0FE7"/>
    <w:rsid w:val="007E11A3"/>
    <w:rsid w:val="007E15AB"/>
    <w:rsid w:val="007E2BD9"/>
    <w:rsid w:val="007E69DE"/>
    <w:rsid w:val="007F03E8"/>
    <w:rsid w:val="007F1B40"/>
    <w:rsid w:val="007F4685"/>
    <w:rsid w:val="00800632"/>
    <w:rsid w:val="00801995"/>
    <w:rsid w:val="00803314"/>
    <w:rsid w:val="00807ADA"/>
    <w:rsid w:val="0081010D"/>
    <w:rsid w:val="00810929"/>
    <w:rsid w:val="008116E6"/>
    <w:rsid w:val="0081431D"/>
    <w:rsid w:val="00816FE2"/>
    <w:rsid w:val="008203C4"/>
    <w:rsid w:val="00820E84"/>
    <w:rsid w:val="008253D3"/>
    <w:rsid w:val="008277A5"/>
    <w:rsid w:val="00831333"/>
    <w:rsid w:val="00831CA4"/>
    <w:rsid w:val="00833C86"/>
    <w:rsid w:val="008347FF"/>
    <w:rsid w:val="008355C5"/>
    <w:rsid w:val="00847DA0"/>
    <w:rsid w:val="00851B16"/>
    <w:rsid w:val="0085320D"/>
    <w:rsid w:val="00853762"/>
    <w:rsid w:val="00856481"/>
    <w:rsid w:val="00856483"/>
    <w:rsid w:val="00856CEC"/>
    <w:rsid w:val="00861F12"/>
    <w:rsid w:val="00862DCB"/>
    <w:rsid w:val="00863812"/>
    <w:rsid w:val="008676D8"/>
    <w:rsid w:val="0087019A"/>
    <w:rsid w:val="00871EE8"/>
    <w:rsid w:val="00873047"/>
    <w:rsid w:val="00873A4D"/>
    <w:rsid w:val="008743CE"/>
    <w:rsid w:val="00874869"/>
    <w:rsid w:val="00876396"/>
    <w:rsid w:val="00881B96"/>
    <w:rsid w:val="0088218B"/>
    <w:rsid w:val="008826CE"/>
    <w:rsid w:val="00890B09"/>
    <w:rsid w:val="00893AA4"/>
    <w:rsid w:val="00894D1B"/>
    <w:rsid w:val="0089534E"/>
    <w:rsid w:val="0089627F"/>
    <w:rsid w:val="00897E91"/>
    <w:rsid w:val="008A163B"/>
    <w:rsid w:val="008A3254"/>
    <w:rsid w:val="008B10C4"/>
    <w:rsid w:val="008B2809"/>
    <w:rsid w:val="008B291F"/>
    <w:rsid w:val="008B5073"/>
    <w:rsid w:val="008B52D0"/>
    <w:rsid w:val="008B724D"/>
    <w:rsid w:val="008C1A0E"/>
    <w:rsid w:val="008C2DFC"/>
    <w:rsid w:val="008C53FD"/>
    <w:rsid w:val="008C7A19"/>
    <w:rsid w:val="008D24AF"/>
    <w:rsid w:val="008D6BFB"/>
    <w:rsid w:val="008D758D"/>
    <w:rsid w:val="008D7AF4"/>
    <w:rsid w:val="008E35FA"/>
    <w:rsid w:val="008E3930"/>
    <w:rsid w:val="008E5253"/>
    <w:rsid w:val="008E540C"/>
    <w:rsid w:val="008E7092"/>
    <w:rsid w:val="008E7568"/>
    <w:rsid w:val="008F0038"/>
    <w:rsid w:val="008F08DA"/>
    <w:rsid w:val="008F546D"/>
    <w:rsid w:val="008F5EAF"/>
    <w:rsid w:val="008F64D9"/>
    <w:rsid w:val="0090012D"/>
    <w:rsid w:val="00901360"/>
    <w:rsid w:val="00903393"/>
    <w:rsid w:val="00904B78"/>
    <w:rsid w:val="0090654E"/>
    <w:rsid w:val="00911674"/>
    <w:rsid w:val="00912A1D"/>
    <w:rsid w:val="00920096"/>
    <w:rsid w:val="009233A5"/>
    <w:rsid w:val="00926603"/>
    <w:rsid w:val="009271A3"/>
    <w:rsid w:val="0093096B"/>
    <w:rsid w:val="00933405"/>
    <w:rsid w:val="00935423"/>
    <w:rsid w:val="00935A76"/>
    <w:rsid w:val="00935C41"/>
    <w:rsid w:val="009367CF"/>
    <w:rsid w:val="00936C7A"/>
    <w:rsid w:val="00940198"/>
    <w:rsid w:val="009448E1"/>
    <w:rsid w:val="0094511D"/>
    <w:rsid w:val="009465D5"/>
    <w:rsid w:val="00954071"/>
    <w:rsid w:val="00954280"/>
    <w:rsid w:val="00954369"/>
    <w:rsid w:val="00956097"/>
    <w:rsid w:val="0095693E"/>
    <w:rsid w:val="00956ED2"/>
    <w:rsid w:val="00957CFA"/>
    <w:rsid w:val="00957D3C"/>
    <w:rsid w:val="0096056C"/>
    <w:rsid w:val="0096299A"/>
    <w:rsid w:val="00964012"/>
    <w:rsid w:val="00964162"/>
    <w:rsid w:val="00966797"/>
    <w:rsid w:val="009717C7"/>
    <w:rsid w:val="00972228"/>
    <w:rsid w:val="00972DE1"/>
    <w:rsid w:val="00973022"/>
    <w:rsid w:val="009752A0"/>
    <w:rsid w:val="009770D1"/>
    <w:rsid w:val="009773FD"/>
    <w:rsid w:val="009801E1"/>
    <w:rsid w:val="009823B7"/>
    <w:rsid w:val="00982784"/>
    <w:rsid w:val="009828B8"/>
    <w:rsid w:val="00985683"/>
    <w:rsid w:val="00987526"/>
    <w:rsid w:val="00991454"/>
    <w:rsid w:val="009937AD"/>
    <w:rsid w:val="00993DF6"/>
    <w:rsid w:val="00993FBE"/>
    <w:rsid w:val="00995E1F"/>
    <w:rsid w:val="009971BE"/>
    <w:rsid w:val="009972AC"/>
    <w:rsid w:val="00997B59"/>
    <w:rsid w:val="009A14EF"/>
    <w:rsid w:val="009A2BF9"/>
    <w:rsid w:val="009A2C32"/>
    <w:rsid w:val="009A4813"/>
    <w:rsid w:val="009A58A0"/>
    <w:rsid w:val="009A69C4"/>
    <w:rsid w:val="009A6A77"/>
    <w:rsid w:val="009A78A6"/>
    <w:rsid w:val="009A7D08"/>
    <w:rsid w:val="009B02A4"/>
    <w:rsid w:val="009B05F3"/>
    <w:rsid w:val="009B0F69"/>
    <w:rsid w:val="009B2B03"/>
    <w:rsid w:val="009B583A"/>
    <w:rsid w:val="009B64AB"/>
    <w:rsid w:val="009B732E"/>
    <w:rsid w:val="009B7692"/>
    <w:rsid w:val="009C123F"/>
    <w:rsid w:val="009C1972"/>
    <w:rsid w:val="009C1EC0"/>
    <w:rsid w:val="009C492E"/>
    <w:rsid w:val="009C50C8"/>
    <w:rsid w:val="009C60C0"/>
    <w:rsid w:val="009D5681"/>
    <w:rsid w:val="009D5B7F"/>
    <w:rsid w:val="009D6FAF"/>
    <w:rsid w:val="009D7A76"/>
    <w:rsid w:val="009E01BF"/>
    <w:rsid w:val="009E3C42"/>
    <w:rsid w:val="009E59CC"/>
    <w:rsid w:val="009E5AA5"/>
    <w:rsid w:val="009E5DC4"/>
    <w:rsid w:val="00A01CB9"/>
    <w:rsid w:val="00A02DAF"/>
    <w:rsid w:val="00A05212"/>
    <w:rsid w:val="00A06AD8"/>
    <w:rsid w:val="00A07128"/>
    <w:rsid w:val="00A111EC"/>
    <w:rsid w:val="00A11F7C"/>
    <w:rsid w:val="00A12351"/>
    <w:rsid w:val="00A1536A"/>
    <w:rsid w:val="00A23777"/>
    <w:rsid w:val="00A2379F"/>
    <w:rsid w:val="00A31A69"/>
    <w:rsid w:val="00A325C4"/>
    <w:rsid w:val="00A34468"/>
    <w:rsid w:val="00A37F09"/>
    <w:rsid w:val="00A40031"/>
    <w:rsid w:val="00A40096"/>
    <w:rsid w:val="00A40B24"/>
    <w:rsid w:val="00A40D49"/>
    <w:rsid w:val="00A46AA6"/>
    <w:rsid w:val="00A47621"/>
    <w:rsid w:val="00A517E1"/>
    <w:rsid w:val="00A51B59"/>
    <w:rsid w:val="00A53D25"/>
    <w:rsid w:val="00A5445D"/>
    <w:rsid w:val="00A54D11"/>
    <w:rsid w:val="00A5509F"/>
    <w:rsid w:val="00A56952"/>
    <w:rsid w:val="00A57B5B"/>
    <w:rsid w:val="00A61663"/>
    <w:rsid w:val="00A62CB5"/>
    <w:rsid w:val="00A64202"/>
    <w:rsid w:val="00A6783C"/>
    <w:rsid w:val="00A70C39"/>
    <w:rsid w:val="00A736C1"/>
    <w:rsid w:val="00A7575D"/>
    <w:rsid w:val="00A8364E"/>
    <w:rsid w:val="00A836E6"/>
    <w:rsid w:val="00A93F37"/>
    <w:rsid w:val="00A94048"/>
    <w:rsid w:val="00A9575E"/>
    <w:rsid w:val="00A95C52"/>
    <w:rsid w:val="00A95FB6"/>
    <w:rsid w:val="00A96902"/>
    <w:rsid w:val="00AA1730"/>
    <w:rsid w:val="00AA2D96"/>
    <w:rsid w:val="00AA3DCC"/>
    <w:rsid w:val="00AA4CA9"/>
    <w:rsid w:val="00AA56B6"/>
    <w:rsid w:val="00AA6187"/>
    <w:rsid w:val="00AB0692"/>
    <w:rsid w:val="00AB09D2"/>
    <w:rsid w:val="00AB1B28"/>
    <w:rsid w:val="00AB3A59"/>
    <w:rsid w:val="00AB65D1"/>
    <w:rsid w:val="00AC0830"/>
    <w:rsid w:val="00AC22E9"/>
    <w:rsid w:val="00AC59D5"/>
    <w:rsid w:val="00AC7A36"/>
    <w:rsid w:val="00AD01CF"/>
    <w:rsid w:val="00AD0899"/>
    <w:rsid w:val="00AD0B58"/>
    <w:rsid w:val="00AD1E6C"/>
    <w:rsid w:val="00AD5064"/>
    <w:rsid w:val="00AD58C8"/>
    <w:rsid w:val="00AD7F58"/>
    <w:rsid w:val="00AE09BB"/>
    <w:rsid w:val="00AE1CDE"/>
    <w:rsid w:val="00AE3CFC"/>
    <w:rsid w:val="00AE3DCA"/>
    <w:rsid w:val="00AE58A0"/>
    <w:rsid w:val="00AF1E86"/>
    <w:rsid w:val="00AF3E02"/>
    <w:rsid w:val="00AF41E5"/>
    <w:rsid w:val="00AF4F7A"/>
    <w:rsid w:val="00AF5182"/>
    <w:rsid w:val="00AF7CCD"/>
    <w:rsid w:val="00B008A1"/>
    <w:rsid w:val="00B00D0E"/>
    <w:rsid w:val="00B01E58"/>
    <w:rsid w:val="00B0211B"/>
    <w:rsid w:val="00B02FD0"/>
    <w:rsid w:val="00B06DF1"/>
    <w:rsid w:val="00B14066"/>
    <w:rsid w:val="00B145B7"/>
    <w:rsid w:val="00B14DCD"/>
    <w:rsid w:val="00B162DD"/>
    <w:rsid w:val="00B21078"/>
    <w:rsid w:val="00B220D5"/>
    <w:rsid w:val="00B24B18"/>
    <w:rsid w:val="00B2511D"/>
    <w:rsid w:val="00B25786"/>
    <w:rsid w:val="00B2589F"/>
    <w:rsid w:val="00B25C42"/>
    <w:rsid w:val="00B25E8D"/>
    <w:rsid w:val="00B27BE9"/>
    <w:rsid w:val="00B333E8"/>
    <w:rsid w:val="00B33E04"/>
    <w:rsid w:val="00B34177"/>
    <w:rsid w:val="00B353EF"/>
    <w:rsid w:val="00B36B3D"/>
    <w:rsid w:val="00B411C0"/>
    <w:rsid w:val="00B41E95"/>
    <w:rsid w:val="00B4243B"/>
    <w:rsid w:val="00B424FD"/>
    <w:rsid w:val="00B42C36"/>
    <w:rsid w:val="00B42C86"/>
    <w:rsid w:val="00B43A4F"/>
    <w:rsid w:val="00B4595A"/>
    <w:rsid w:val="00B477E0"/>
    <w:rsid w:val="00B50898"/>
    <w:rsid w:val="00B50D66"/>
    <w:rsid w:val="00B5230D"/>
    <w:rsid w:val="00B544C3"/>
    <w:rsid w:val="00B6053B"/>
    <w:rsid w:val="00B60C68"/>
    <w:rsid w:val="00B61329"/>
    <w:rsid w:val="00B6260C"/>
    <w:rsid w:val="00B630E4"/>
    <w:rsid w:val="00B63AA2"/>
    <w:rsid w:val="00B63DB5"/>
    <w:rsid w:val="00B6416F"/>
    <w:rsid w:val="00B67447"/>
    <w:rsid w:val="00B750DA"/>
    <w:rsid w:val="00B75A1C"/>
    <w:rsid w:val="00B77C1A"/>
    <w:rsid w:val="00B80F58"/>
    <w:rsid w:val="00B82050"/>
    <w:rsid w:val="00B832D5"/>
    <w:rsid w:val="00B847DD"/>
    <w:rsid w:val="00B87459"/>
    <w:rsid w:val="00B9020F"/>
    <w:rsid w:val="00B90C19"/>
    <w:rsid w:val="00B91239"/>
    <w:rsid w:val="00B930B2"/>
    <w:rsid w:val="00B935C7"/>
    <w:rsid w:val="00B94F8D"/>
    <w:rsid w:val="00B96976"/>
    <w:rsid w:val="00B97FBA"/>
    <w:rsid w:val="00BA5BDC"/>
    <w:rsid w:val="00BA778C"/>
    <w:rsid w:val="00BB0363"/>
    <w:rsid w:val="00BB0609"/>
    <w:rsid w:val="00BB0FC8"/>
    <w:rsid w:val="00BB2E73"/>
    <w:rsid w:val="00BB433D"/>
    <w:rsid w:val="00BB579C"/>
    <w:rsid w:val="00BB582B"/>
    <w:rsid w:val="00BB5E62"/>
    <w:rsid w:val="00BB6F58"/>
    <w:rsid w:val="00BC0FC8"/>
    <w:rsid w:val="00BC200F"/>
    <w:rsid w:val="00BC203E"/>
    <w:rsid w:val="00BC6354"/>
    <w:rsid w:val="00BD1945"/>
    <w:rsid w:val="00BD37C6"/>
    <w:rsid w:val="00BD4CC2"/>
    <w:rsid w:val="00BD512B"/>
    <w:rsid w:val="00BD71B2"/>
    <w:rsid w:val="00BE24CF"/>
    <w:rsid w:val="00BE421C"/>
    <w:rsid w:val="00BE4EEA"/>
    <w:rsid w:val="00BE5050"/>
    <w:rsid w:val="00BE5459"/>
    <w:rsid w:val="00BE5840"/>
    <w:rsid w:val="00BF017A"/>
    <w:rsid w:val="00BF3FAD"/>
    <w:rsid w:val="00BF4BAA"/>
    <w:rsid w:val="00BF4C2F"/>
    <w:rsid w:val="00BF5636"/>
    <w:rsid w:val="00BF69D2"/>
    <w:rsid w:val="00BF6C25"/>
    <w:rsid w:val="00C000E8"/>
    <w:rsid w:val="00C0164E"/>
    <w:rsid w:val="00C0439B"/>
    <w:rsid w:val="00C04D7A"/>
    <w:rsid w:val="00C04FCD"/>
    <w:rsid w:val="00C051C1"/>
    <w:rsid w:val="00C07B83"/>
    <w:rsid w:val="00C125DA"/>
    <w:rsid w:val="00C1475E"/>
    <w:rsid w:val="00C15543"/>
    <w:rsid w:val="00C15B51"/>
    <w:rsid w:val="00C211CF"/>
    <w:rsid w:val="00C249B1"/>
    <w:rsid w:val="00C26F1F"/>
    <w:rsid w:val="00C27F1D"/>
    <w:rsid w:val="00C305FF"/>
    <w:rsid w:val="00C30D71"/>
    <w:rsid w:val="00C34141"/>
    <w:rsid w:val="00C3443B"/>
    <w:rsid w:val="00C34971"/>
    <w:rsid w:val="00C3671A"/>
    <w:rsid w:val="00C37BA9"/>
    <w:rsid w:val="00C4025B"/>
    <w:rsid w:val="00C42AD0"/>
    <w:rsid w:val="00C4675E"/>
    <w:rsid w:val="00C46899"/>
    <w:rsid w:val="00C505FA"/>
    <w:rsid w:val="00C50C10"/>
    <w:rsid w:val="00C54893"/>
    <w:rsid w:val="00C55A28"/>
    <w:rsid w:val="00C55DEC"/>
    <w:rsid w:val="00C56F8E"/>
    <w:rsid w:val="00C57CE0"/>
    <w:rsid w:val="00C62351"/>
    <w:rsid w:val="00C63B60"/>
    <w:rsid w:val="00C63D1B"/>
    <w:rsid w:val="00C65E40"/>
    <w:rsid w:val="00C7317B"/>
    <w:rsid w:val="00C744DE"/>
    <w:rsid w:val="00C827F5"/>
    <w:rsid w:val="00C86EAD"/>
    <w:rsid w:val="00C871B4"/>
    <w:rsid w:val="00C876A0"/>
    <w:rsid w:val="00C9191D"/>
    <w:rsid w:val="00C93361"/>
    <w:rsid w:val="00C95836"/>
    <w:rsid w:val="00C9657D"/>
    <w:rsid w:val="00C97887"/>
    <w:rsid w:val="00CA1746"/>
    <w:rsid w:val="00CA179D"/>
    <w:rsid w:val="00CA3552"/>
    <w:rsid w:val="00CA3A09"/>
    <w:rsid w:val="00CA5F27"/>
    <w:rsid w:val="00CA60B8"/>
    <w:rsid w:val="00CA68A4"/>
    <w:rsid w:val="00CA7835"/>
    <w:rsid w:val="00CB0C2A"/>
    <w:rsid w:val="00CB21DA"/>
    <w:rsid w:val="00CB22EA"/>
    <w:rsid w:val="00CB2AA5"/>
    <w:rsid w:val="00CB35FD"/>
    <w:rsid w:val="00CB47CD"/>
    <w:rsid w:val="00CC144F"/>
    <w:rsid w:val="00CC1830"/>
    <w:rsid w:val="00CC1CC6"/>
    <w:rsid w:val="00CC3F95"/>
    <w:rsid w:val="00CC7BE8"/>
    <w:rsid w:val="00CD2B37"/>
    <w:rsid w:val="00CD34E6"/>
    <w:rsid w:val="00CD4B75"/>
    <w:rsid w:val="00CD619A"/>
    <w:rsid w:val="00CD7E68"/>
    <w:rsid w:val="00CE2527"/>
    <w:rsid w:val="00CE5853"/>
    <w:rsid w:val="00CF0F73"/>
    <w:rsid w:val="00CF19CF"/>
    <w:rsid w:val="00CF51CA"/>
    <w:rsid w:val="00CF5E63"/>
    <w:rsid w:val="00CF6337"/>
    <w:rsid w:val="00CF667D"/>
    <w:rsid w:val="00CF7A84"/>
    <w:rsid w:val="00D06660"/>
    <w:rsid w:val="00D1428F"/>
    <w:rsid w:val="00D16793"/>
    <w:rsid w:val="00D16F69"/>
    <w:rsid w:val="00D20C4A"/>
    <w:rsid w:val="00D20EA9"/>
    <w:rsid w:val="00D2183F"/>
    <w:rsid w:val="00D21EAF"/>
    <w:rsid w:val="00D23247"/>
    <w:rsid w:val="00D25149"/>
    <w:rsid w:val="00D2587C"/>
    <w:rsid w:val="00D27724"/>
    <w:rsid w:val="00D300C2"/>
    <w:rsid w:val="00D332AA"/>
    <w:rsid w:val="00D34006"/>
    <w:rsid w:val="00D35372"/>
    <w:rsid w:val="00D368AA"/>
    <w:rsid w:val="00D37130"/>
    <w:rsid w:val="00D469F2"/>
    <w:rsid w:val="00D47EE9"/>
    <w:rsid w:val="00D54DB0"/>
    <w:rsid w:val="00D560C3"/>
    <w:rsid w:val="00D56B3B"/>
    <w:rsid w:val="00D60B50"/>
    <w:rsid w:val="00D66996"/>
    <w:rsid w:val="00D670AC"/>
    <w:rsid w:val="00D67876"/>
    <w:rsid w:val="00D70A48"/>
    <w:rsid w:val="00D71DE0"/>
    <w:rsid w:val="00D72864"/>
    <w:rsid w:val="00D73B0F"/>
    <w:rsid w:val="00D755B9"/>
    <w:rsid w:val="00D755ED"/>
    <w:rsid w:val="00D758D6"/>
    <w:rsid w:val="00D75F9D"/>
    <w:rsid w:val="00D76674"/>
    <w:rsid w:val="00D77C12"/>
    <w:rsid w:val="00D80460"/>
    <w:rsid w:val="00D8106E"/>
    <w:rsid w:val="00D81E8E"/>
    <w:rsid w:val="00D830ED"/>
    <w:rsid w:val="00D841C7"/>
    <w:rsid w:val="00D85FEE"/>
    <w:rsid w:val="00D87E49"/>
    <w:rsid w:val="00D90726"/>
    <w:rsid w:val="00D927C2"/>
    <w:rsid w:val="00D94955"/>
    <w:rsid w:val="00D9567A"/>
    <w:rsid w:val="00D96D7E"/>
    <w:rsid w:val="00DA141F"/>
    <w:rsid w:val="00DA237D"/>
    <w:rsid w:val="00DA290F"/>
    <w:rsid w:val="00DB00E8"/>
    <w:rsid w:val="00DB31F3"/>
    <w:rsid w:val="00DC02C5"/>
    <w:rsid w:val="00DC5273"/>
    <w:rsid w:val="00DC6D19"/>
    <w:rsid w:val="00DC70C0"/>
    <w:rsid w:val="00DC7D0B"/>
    <w:rsid w:val="00DD167F"/>
    <w:rsid w:val="00DD245E"/>
    <w:rsid w:val="00DD49E2"/>
    <w:rsid w:val="00DD6651"/>
    <w:rsid w:val="00DD6917"/>
    <w:rsid w:val="00DD7E33"/>
    <w:rsid w:val="00DE6941"/>
    <w:rsid w:val="00DF0194"/>
    <w:rsid w:val="00DF097F"/>
    <w:rsid w:val="00DF29B6"/>
    <w:rsid w:val="00DF5170"/>
    <w:rsid w:val="00DF7181"/>
    <w:rsid w:val="00E003C3"/>
    <w:rsid w:val="00E016B0"/>
    <w:rsid w:val="00E0225F"/>
    <w:rsid w:val="00E0384D"/>
    <w:rsid w:val="00E04B1A"/>
    <w:rsid w:val="00E05061"/>
    <w:rsid w:val="00E068C7"/>
    <w:rsid w:val="00E06ED9"/>
    <w:rsid w:val="00E10B5D"/>
    <w:rsid w:val="00E132B0"/>
    <w:rsid w:val="00E14729"/>
    <w:rsid w:val="00E14921"/>
    <w:rsid w:val="00E16266"/>
    <w:rsid w:val="00E16460"/>
    <w:rsid w:val="00E17C1F"/>
    <w:rsid w:val="00E20902"/>
    <w:rsid w:val="00E22581"/>
    <w:rsid w:val="00E261E5"/>
    <w:rsid w:val="00E27198"/>
    <w:rsid w:val="00E30648"/>
    <w:rsid w:val="00E32509"/>
    <w:rsid w:val="00E328C0"/>
    <w:rsid w:val="00E36423"/>
    <w:rsid w:val="00E37103"/>
    <w:rsid w:val="00E44E5C"/>
    <w:rsid w:val="00E47BBD"/>
    <w:rsid w:val="00E51EA8"/>
    <w:rsid w:val="00E52267"/>
    <w:rsid w:val="00E545BC"/>
    <w:rsid w:val="00E559E8"/>
    <w:rsid w:val="00E560C2"/>
    <w:rsid w:val="00E65CEC"/>
    <w:rsid w:val="00E70532"/>
    <w:rsid w:val="00E707C1"/>
    <w:rsid w:val="00E7164E"/>
    <w:rsid w:val="00E728F6"/>
    <w:rsid w:val="00E72C93"/>
    <w:rsid w:val="00E73621"/>
    <w:rsid w:val="00E76403"/>
    <w:rsid w:val="00E77B55"/>
    <w:rsid w:val="00E824D6"/>
    <w:rsid w:val="00E859B1"/>
    <w:rsid w:val="00E94548"/>
    <w:rsid w:val="00EA4CDF"/>
    <w:rsid w:val="00EA5FCB"/>
    <w:rsid w:val="00EB0978"/>
    <w:rsid w:val="00EB4E0A"/>
    <w:rsid w:val="00EB7429"/>
    <w:rsid w:val="00EC1779"/>
    <w:rsid w:val="00EC4A8C"/>
    <w:rsid w:val="00EC4BA8"/>
    <w:rsid w:val="00EC4D5A"/>
    <w:rsid w:val="00EC7297"/>
    <w:rsid w:val="00ED0950"/>
    <w:rsid w:val="00ED0CC0"/>
    <w:rsid w:val="00ED2786"/>
    <w:rsid w:val="00ED3D3E"/>
    <w:rsid w:val="00ED47AF"/>
    <w:rsid w:val="00ED5FF4"/>
    <w:rsid w:val="00EE04DD"/>
    <w:rsid w:val="00EE1E7C"/>
    <w:rsid w:val="00EE3A60"/>
    <w:rsid w:val="00EE3D89"/>
    <w:rsid w:val="00EE45F3"/>
    <w:rsid w:val="00EE4D54"/>
    <w:rsid w:val="00EE53B8"/>
    <w:rsid w:val="00EE7B99"/>
    <w:rsid w:val="00EF4AF7"/>
    <w:rsid w:val="00EF6B87"/>
    <w:rsid w:val="00EF7B33"/>
    <w:rsid w:val="00F0380D"/>
    <w:rsid w:val="00F04722"/>
    <w:rsid w:val="00F11A07"/>
    <w:rsid w:val="00F12251"/>
    <w:rsid w:val="00F12C33"/>
    <w:rsid w:val="00F14941"/>
    <w:rsid w:val="00F21C7F"/>
    <w:rsid w:val="00F23007"/>
    <w:rsid w:val="00F26362"/>
    <w:rsid w:val="00F2757D"/>
    <w:rsid w:val="00F27805"/>
    <w:rsid w:val="00F27F99"/>
    <w:rsid w:val="00F30F47"/>
    <w:rsid w:val="00F31EF7"/>
    <w:rsid w:val="00F3335D"/>
    <w:rsid w:val="00F34614"/>
    <w:rsid w:val="00F3735B"/>
    <w:rsid w:val="00F37837"/>
    <w:rsid w:val="00F41024"/>
    <w:rsid w:val="00F42AC1"/>
    <w:rsid w:val="00F46FDD"/>
    <w:rsid w:val="00F47E0A"/>
    <w:rsid w:val="00F50EF7"/>
    <w:rsid w:val="00F534C5"/>
    <w:rsid w:val="00F54A22"/>
    <w:rsid w:val="00F60104"/>
    <w:rsid w:val="00F645E7"/>
    <w:rsid w:val="00F64DF2"/>
    <w:rsid w:val="00F64F77"/>
    <w:rsid w:val="00F7270F"/>
    <w:rsid w:val="00F72BDF"/>
    <w:rsid w:val="00F73298"/>
    <w:rsid w:val="00F76455"/>
    <w:rsid w:val="00F76614"/>
    <w:rsid w:val="00F818A9"/>
    <w:rsid w:val="00F82903"/>
    <w:rsid w:val="00F850AE"/>
    <w:rsid w:val="00F86289"/>
    <w:rsid w:val="00F8650F"/>
    <w:rsid w:val="00F86CB2"/>
    <w:rsid w:val="00F87AD4"/>
    <w:rsid w:val="00F9135D"/>
    <w:rsid w:val="00F91ED9"/>
    <w:rsid w:val="00F94F88"/>
    <w:rsid w:val="00F95AE2"/>
    <w:rsid w:val="00F95AFF"/>
    <w:rsid w:val="00F95C96"/>
    <w:rsid w:val="00F979FC"/>
    <w:rsid w:val="00FA2DAF"/>
    <w:rsid w:val="00FA3051"/>
    <w:rsid w:val="00FA3075"/>
    <w:rsid w:val="00FA6646"/>
    <w:rsid w:val="00FB1C89"/>
    <w:rsid w:val="00FB2396"/>
    <w:rsid w:val="00FB2C52"/>
    <w:rsid w:val="00FB4DBD"/>
    <w:rsid w:val="00FB4F84"/>
    <w:rsid w:val="00FB5C98"/>
    <w:rsid w:val="00FC328F"/>
    <w:rsid w:val="00FC43D5"/>
    <w:rsid w:val="00FC5FA9"/>
    <w:rsid w:val="00FD0D5A"/>
    <w:rsid w:val="00FD1A80"/>
    <w:rsid w:val="00FD70F4"/>
    <w:rsid w:val="00FD7299"/>
    <w:rsid w:val="00FD72A4"/>
    <w:rsid w:val="00FD7E89"/>
    <w:rsid w:val="00FE1371"/>
    <w:rsid w:val="00FE62CE"/>
    <w:rsid w:val="00FF00AE"/>
    <w:rsid w:val="00FF2C61"/>
    <w:rsid w:val="00FF3B53"/>
    <w:rsid w:val="00FF57BD"/>
    <w:rsid w:val="00FF7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42B1F6-917A-4C06-976B-411D255C9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7F5"/>
    <w:pPr>
      <w:spacing w:after="0" w:line="240" w:lineRule="auto"/>
    </w:pPr>
    <w:rPr>
      <w:rFonts w:eastAsia="Times New Roman" w:cs="Times New Roman"/>
      <w:szCs w:val="28"/>
      <w:lang w:val="vi-VN" w:eastAsia="vi-VN"/>
    </w:rPr>
  </w:style>
  <w:style w:type="paragraph" w:styleId="Heading1">
    <w:name w:val="heading 1"/>
    <w:basedOn w:val="Normal"/>
    <w:next w:val="Normal"/>
    <w:link w:val="Heading1Char"/>
    <w:qFormat/>
    <w:rsid w:val="00C827F5"/>
    <w:pPr>
      <w:keepNext/>
      <w:tabs>
        <w:tab w:val="num" w:pos="0"/>
      </w:tabs>
      <w:suppressAutoHyphens/>
      <w:jc w:val="center"/>
      <w:outlineLvl w:val="0"/>
    </w:pPr>
    <w:rPr>
      <w:rFonts w:ascii="VNI-Times" w:hAnsi="VNI-Times"/>
      <w:b/>
      <w:sz w:val="32"/>
      <w:szCs w:val="20"/>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27F5"/>
    <w:rPr>
      <w:rFonts w:ascii="VNI-Times" w:eastAsia="Times New Roman" w:hAnsi="VNI-Times" w:cs="Times New Roman"/>
      <w:b/>
      <w:sz w:val="32"/>
      <w:szCs w:val="20"/>
      <w:lang w:eastAsia="ar-SA"/>
    </w:rPr>
  </w:style>
  <w:style w:type="paragraph" w:styleId="NormalWeb">
    <w:name w:val="Normal (Web)"/>
    <w:basedOn w:val="Normal"/>
    <w:link w:val="NormalWebChar"/>
    <w:uiPriority w:val="99"/>
    <w:rsid w:val="00C827F5"/>
    <w:pPr>
      <w:spacing w:before="100" w:beforeAutospacing="1" w:after="119"/>
    </w:pPr>
    <w:rPr>
      <w:sz w:val="24"/>
      <w:szCs w:val="24"/>
      <w:lang w:val="en-US" w:eastAsia="en-US"/>
    </w:rPr>
  </w:style>
  <w:style w:type="paragraph" w:styleId="BodyTextIndent">
    <w:name w:val="Body Text Indent"/>
    <w:basedOn w:val="Normal"/>
    <w:link w:val="BodyTextIndentChar"/>
    <w:rsid w:val="00C827F5"/>
    <w:pPr>
      <w:suppressAutoHyphens/>
      <w:spacing w:before="120" w:after="120"/>
      <w:ind w:firstLine="992"/>
      <w:jc w:val="both"/>
    </w:pPr>
    <w:rPr>
      <w:rFonts w:ascii="VNI-Times" w:hAnsi="VNI-Times"/>
      <w:b/>
      <w:szCs w:val="20"/>
      <w:lang w:val="en-US" w:eastAsia="ar-SA"/>
    </w:rPr>
  </w:style>
  <w:style w:type="character" w:customStyle="1" w:styleId="BodyTextIndentChar">
    <w:name w:val="Body Text Indent Char"/>
    <w:basedOn w:val="DefaultParagraphFont"/>
    <w:link w:val="BodyTextIndent"/>
    <w:rsid w:val="00C827F5"/>
    <w:rPr>
      <w:rFonts w:ascii="VNI-Times" w:eastAsia="Times New Roman" w:hAnsi="VNI-Times" w:cs="Times New Roman"/>
      <w:b/>
      <w:szCs w:val="20"/>
      <w:lang w:eastAsia="ar-SA"/>
    </w:rPr>
  </w:style>
  <w:style w:type="paragraph" w:styleId="BodyTextIndent2">
    <w:name w:val="Body Text Indent 2"/>
    <w:basedOn w:val="Normal"/>
    <w:link w:val="BodyTextIndent2Char"/>
    <w:rsid w:val="00C827F5"/>
    <w:pPr>
      <w:suppressAutoHyphens/>
      <w:spacing w:before="120" w:after="120"/>
      <w:ind w:firstLine="992"/>
      <w:jc w:val="both"/>
    </w:pPr>
    <w:rPr>
      <w:rFonts w:ascii="VNI-Times" w:hAnsi="VNI-Times"/>
      <w:szCs w:val="20"/>
      <w:lang w:val="en-US" w:eastAsia="ar-SA"/>
    </w:rPr>
  </w:style>
  <w:style w:type="character" w:customStyle="1" w:styleId="BodyTextIndent2Char">
    <w:name w:val="Body Text Indent 2 Char"/>
    <w:basedOn w:val="DefaultParagraphFont"/>
    <w:link w:val="BodyTextIndent2"/>
    <w:rsid w:val="00C827F5"/>
    <w:rPr>
      <w:rFonts w:ascii="VNI-Times" w:eastAsia="Times New Roman" w:hAnsi="VNI-Times" w:cs="Times New Roman"/>
      <w:szCs w:val="20"/>
      <w:lang w:eastAsia="ar-SA"/>
    </w:rPr>
  </w:style>
  <w:style w:type="paragraph" w:customStyle="1" w:styleId="CharCharChar1Char">
    <w:name w:val="Char Char Char1 Char"/>
    <w:basedOn w:val="Normal"/>
    <w:rsid w:val="00C827F5"/>
    <w:pPr>
      <w:spacing w:after="160" w:line="240" w:lineRule="exact"/>
    </w:pPr>
    <w:rPr>
      <w:rFonts w:ascii="Tahoma" w:eastAsia="PMingLiU" w:hAnsi="Tahoma"/>
      <w:sz w:val="20"/>
      <w:szCs w:val="20"/>
      <w:lang w:val="en-US" w:eastAsia="en-US"/>
    </w:rPr>
  </w:style>
  <w:style w:type="paragraph" w:styleId="ListParagraph">
    <w:name w:val="List Paragraph"/>
    <w:basedOn w:val="Normal"/>
    <w:uiPriority w:val="34"/>
    <w:qFormat/>
    <w:rsid w:val="00043479"/>
    <w:pPr>
      <w:ind w:left="720"/>
      <w:contextualSpacing/>
    </w:pPr>
  </w:style>
  <w:style w:type="paragraph" w:customStyle="1" w:styleId="CharChar4CharCharCharChar">
    <w:name w:val="Char Char4 Char Char Char Char"/>
    <w:basedOn w:val="Normal"/>
    <w:rsid w:val="00043479"/>
    <w:pPr>
      <w:spacing w:after="160" w:line="240" w:lineRule="exact"/>
    </w:pPr>
    <w:rPr>
      <w:rFonts w:ascii="Verdana" w:hAnsi="Verdana"/>
      <w:noProof/>
      <w:sz w:val="3276"/>
      <w:szCs w:val="20"/>
      <w:lang w:val="en-US" w:eastAsia="en-US"/>
    </w:rPr>
  </w:style>
  <w:style w:type="paragraph" w:customStyle="1" w:styleId="CharChar4CharCharCharCharCharCharCharChar">
    <w:name w:val="Char Char4 Char Char Char Char Char Char Char Char"/>
    <w:basedOn w:val="Normal"/>
    <w:rsid w:val="00043479"/>
    <w:pPr>
      <w:spacing w:after="160" w:line="240" w:lineRule="exact"/>
    </w:pPr>
    <w:rPr>
      <w:rFonts w:ascii="Verdana" w:hAnsi="Verdana"/>
      <w:noProof/>
      <w:sz w:val="3276"/>
      <w:szCs w:val="20"/>
      <w:lang w:val="en-US" w:eastAsia="en-US"/>
    </w:rPr>
  </w:style>
  <w:style w:type="paragraph" w:styleId="BalloonText">
    <w:name w:val="Balloon Text"/>
    <w:basedOn w:val="Normal"/>
    <w:link w:val="BalloonTextChar"/>
    <w:uiPriority w:val="99"/>
    <w:semiHidden/>
    <w:unhideWhenUsed/>
    <w:rsid w:val="00140571"/>
    <w:rPr>
      <w:rFonts w:ascii="Tahoma" w:hAnsi="Tahoma" w:cs="Tahoma"/>
      <w:sz w:val="16"/>
      <w:szCs w:val="16"/>
    </w:rPr>
  </w:style>
  <w:style w:type="character" w:customStyle="1" w:styleId="BalloonTextChar">
    <w:name w:val="Balloon Text Char"/>
    <w:basedOn w:val="DefaultParagraphFont"/>
    <w:link w:val="BalloonText"/>
    <w:uiPriority w:val="99"/>
    <w:semiHidden/>
    <w:rsid w:val="00140571"/>
    <w:rPr>
      <w:rFonts w:ascii="Tahoma" w:eastAsia="Times New Roman" w:hAnsi="Tahoma" w:cs="Tahoma"/>
      <w:sz w:val="16"/>
      <w:szCs w:val="16"/>
      <w:lang w:val="vi-VN" w:eastAsia="vi-VN"/>
    </w:rPr>
  </w:style>
  <w:style w:type="paragraph" w:styleId="FootnoteText">
    <w:name w:val="footnote text"/>
    <w:aliases w:val="Footnote Text Char Char Char Char Char,Footnote Text Char Char Char Char Char Char Ch Char,Footnote Text Char Char Char Char Char Char Ch Char Char,Footnote Text Char Char Char Char Char Char Ch,single space,fn,FOOTNOTES Cha,footnote text"/>
    <w:basedOn w:val="Normal"/>
    <w:link w:val="FootnoteTextChar"/>
    <w:unhideWhenUsed/>
    <w:qFormat/>
    <w:rsid w:val="004465E5"/>
    <w:rPr>
      <w:sz w:val="20"/>
      <w:szCs w:val="20"/>
    </w:rPr>
  </w:style>
  <w:style w:type="character" w:customStyle="1" w:styleId="FootnoteTextChar">
    <w:name w:val="Footnote Text Char"/>
    <w:aliases w:val="Footnote Text Char Char Char Char Char Char,Footnote Text Char Char Char Char Char Char Ch Char Char1,Footnote Text Char Char Char Char Char Char Ch Char Char Char,Footnote Text Char Char Char Char Char Char Ch Char1,single space Char"/>
    <w:basedOn w:val="DefaultParagraphFont"/>
    <w:link w:val="FootnoteText"/>
    <w:uiPriority w:val="99"/>
    <w:semiHidden/>
    <w:rsid w:val="004465E5"/>
    <w:rPr>
      <w:rFonts w:eastAsia="Times New Roman" w:cs="Times New Roman"/>
      <w:sz w:val="20"/>
      <w:szCs w:val="20"/>
      <w:lang w:val="vi-VN" w:eastAsia="vi-VN"/>
    </w:rPr>
  </w:style>
  <w:style w:type="character" w:styleId="FootnoteReference">
    <w:name w:val="footnote reference"/>
    <w:aliases w:val="Footnote,Footnote Text1,ftref,BearingPoint,16 Point,Superscript 6 Point,fr,Footnote Text11,f,Ref,de nota al pie,Footnote + Arial,10 pt,Black,Footnote Text111,Footnote text,Footnote Char Char Char,Footnote text Char Char Char,BVI fnr"/>
    <w:basedOn w:val="DefaultParagraphFont"/>
    <w:link w:val="Char2"/>
    <w:unhideWhenUsed/>
    <w:qFormat/>
    <w:rsid w:val="004465E5"/>
    <w:rPr>
      <w:vertAlign w:val="superscript"/>
    </w:rPr>
  </w:style>
  <w:style w:type="paragraph" w:styleId="BodyText">
    <w:name w:val="Body Text"/>
    <w:basedOn w:val="Normal"/>
    <w:link w:val="BodyTextChar"/>
    <w:uiPriority w:val="99"/>
    <w:unhideWhenUsed/>
    <w:rsid w:val="004559C4"/>
    <w:pPr>
      <w:spacing w:after="120"/>
    </w:pPr>
  </w:style>
  <w:style w:type="character" w:customStyle="1" w:styleId="BodyTextChar">
    <w:name w:val="Body Text Char"/>
    <w:basedOn w:val="DefaultParagraphFont"/>
    <w:link w:val="BodyText"/>
    <w:uiPriority w:val="99"/>
    <w:rsid w:val="004559C4"/>
    <w:rPr>
      <w:rFonts w:eastAsia="Times New Roman" w:cs="Times New Roman"/>
      <w:szCs w:val="28"/>
      <w:lang w:val="vi-VN" w:eastAsia="vi-VN"/>
    </w:rPr>
  </w:style>
  <w:style w:type="character" w:customStyle="1" w:styleId="FootnoteTextChar1">
    <w:name w:val="Footnote Text Char1"/>
    <w:aliases w:val="Footnote Text Char Char Char Char Char Char1,Footnote Text Char Char Char Char Char Char Ch Char Char2,Footnote Text Char Char Char Char Char Char Ch Char Char Char1,Footnote Text Char Char Char Char Char Char Ch Char2,fn Char,C Char"/>
    <w:locked/>
    <w:rsid w:val="00217EC3"/>
    <w:rPr>
      <w:rFonts w:ascii=".VnTime" w:eastAsia="Times New Roman" w:hAnsi=".VnTime" w:cs="Times New Roman"/>
      <w:sz w:val="20"/>
      <w:szCs w:val="20"/>
    </w:rPr>
  </w:style>
  <w:style w:type="character" w:customStyle="1" w:styleId="NormalWebChar">
    <w:name w:val="Normal (Web) Char"/>
    <w:link w:val="NormalWeb"/>
    <w:rsid w:val="00217EC3"/>
    <w:rPr>
      <w:rFonts w:eastAsia="Times New Roman" w:cs="Times New Roman"/>
      <w:sz w:val="24"/>
      <w:szCs w:val="24"/>
    </w:rPr>
  </w:style>
  <w:style w:type="paragraph" w:customStyle="1" w:styleId="Char2">
    <w:name w:val="Char2"/>
    <w:basedOn w:val="Normal"/>
    <w:link w:val="FootnoteReference"/>
    <w:uiPriority w:val="99"/>
    <w:rsid w:val="00217EC3"/>
    <w:pPr>
      <w:spacing w:after="160" w:line="240" w:lineRule="exact"/>
      <w:ind w:firstLine="709"/>
      <w:jc w:val="both"/>
    </w:pPr>
    <w:rPr>
      <w:rFonts w:eastAsiaTheme="minorHAnsi" w:cstheme="minorBidi"/>
      <w:szCs w:val="22"/>
      <w:vertAlign w:val="superscript"/>
      <w:lang w:val="en-US" w:eastAsia="en-US"/>
    </w:rPr>
  </w:style>
  <w:style w:type="paragraph" w:styleId="NoSpacing">
    <w:name w:val="No Spacing"/>
    <w:uiPriority w:val="1"/>
    <w:qFormat/>
    <w:rsid w:val="00512243"/>
    <w:pPr>
      <w:spacing w:after="0" w:line="240" w:lineRule="auto"/>
    </w:pPr>
    <w:rPr>
      <w:rFonts w:eastAsia="Times New Roman" w:cs="Times New Roman"/>
      <w:szCs w:val="28"/>
      <w:lang w:val="vi-VN" w:eastAsia="vi-VN"/>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rsid w:val="002829D5"/>
    <w:pPr>
      <w:spacing w:after="160" w:line="240" w:lineRule="exact"/>
    </w:pPr>
    <w:rPr>
      <w:sz w:val="20"/>
      <w:szCs w:val="20"/>
      <w:vertAlign w:val="superscript"/>
      <w:lang w:val="en-US" w:eastAsia="en-US"/>
    </w:rPr>
  </w:style>
  <w:style w:type="character" w:styleId="CommentReference">
    <w:name w:val="annotation reference"/>
    <w:basedOn w:val="DefaultParagraphFont"/>
    <w:uiPriority w:val="99"/>
    <w:semiHidden/>
    <w:unhideWhenUsed/>
    <w:rsid w:val="0075269F"/>
    <w:rPr>
      <w:sz w:val="16"/>
      <w:szCs w:val="16"/>
    </w:rPr>
  </w:style>
  <w:style w:type="paragraph" w:styleId="CommentText">
    <w:name w:val="annotation text"/>
    <w:basedOn w:val="Normal"/>
    <w:link w:val="CommentTextChar"/>
    <w:uiPriority w:val="99"/>
    <w:semiHidden/>
    <w:unhideWhenUsed/>
    <w:rsid w:val="0075269F"/>
    <w:rPr>
      <w:sz w:val="20"/>
      <w:szCs w:val="20"/>
    </w:rPr>
  </w:style>
  <w:style w:type="character" w:customStyle="1" w:styleId="CommentTextChar">
    <w:name w:val="Comment Text Char"/>
    <w:basedOn w:val="DefaultParagraphFont"/>
    <w:link w:val="CommentText"/>
    <w:uiPriority w:val="99"/>
    <w:semiHidden/>
    <w:rsid w:val="0075269F"/>
    <w:rPr>
      <w:rFonts w:eastAsia="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75269F"/>
    <w:rPr>
      <w:b/>
      <w:bCs/>
    </w:rPr>
  </w:style>
  <w:style w:type="character" w:customStyle="1" w:styleId="CommentSubjectChar">
    <w:name w:val="Comment Subject Char"/>
    <w:basedOn w:val="CommentTextChar"/>
    <w:link w:val="CommentSubject"/>
    <w:uiPriority w:val="99"/>
    <w:semiHidden/>
    <w:rsid w:val="0075269F"/>
    <w:rPr>
      <w:rFonts w:eastAsia="Times New Roman" w:cs="Times New Roman"/>
      <w:b/>
      <w:bCs/>
      <w:sz w:val="20"/>
      <w:szCs w:val="20"/>
      <w:lang w:val="vi-VN" w:eastAsia="vi-VN"/>
    </w:rPr>
  </w:style>
  <w:style w:type="paragraph" w:customStyle="1" w:styleId="DefaultParagraphFontParaCharCharCharCharChar">
    <w:name w:val="Default Paragraph Font Para Char Char Char Char Char"/>
    <w:autoRedefine/>
    <w:rsid w:val="003C7B2B"/>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uiPriority w:val="99"/>
    <w:unhideWhenUsed/>
    <w:rsid w:val="0022026F"/>
    <w:pPr>
      <w:tabs>
        <w:tab w:val="center" w:pos="4513"/>
        <w:tab w:val="right" w:pos="9026"/>
      </w:tabs>
    </w:pPr>
  </w:style>
  <w:style w:type="character" w:customStyle="1" w:styleId="HeaderChar">
    <w:name w:val="Header Char"/>
    <w:basedOn w:val="DefaultParagraphFont"/>
    <w:link w:val="Header"/>
    <w:uiPriority w:val="99"/>
    <w:rsid w:val="0022026F"/>
    <w:rPr>
      <w:rFonts w:eastAsia="Times New Roman" w:cs="Times New Roman"/>
      <w:szCs w:val="28"/>
      <w:lang w:val="vi-VN" w:eastAsia="vi-VN"/>
    </w:rPr>
  </w:style>
  <w:style w:type="paragraph" w:styleId="Footer">
    <w:name w:val="footer"/>
    <w:basedOn w:val="Normal"/>
    <w:link w:val="FooterChar"/>
    <w:uiPriority w:val="99"/>
    <w:unhideWhenUsed/>
    <w:rsid w:val="0022026F"/>
    <w:pPr>
      <w:tabs>
        <w:tab w:val="center" w:pos="4513"/>
        <w:tab w:val="right" w:pos="9026"/>
      </w:tabs>
    </w:pPr>
  </w:style>
  <w:style w:type="character" w:customStyle="1" w:styleId="FooterChar">
    <w:name w:val="Footer Char"/>
    <w:basedOn w:val="DefaultParagraphFont"/>
    <w:link w:val="Footer"/>
    <w:uiPriority w:val="99"/>
    <w:rsid w:val="0022026F"/>
    <w:rPr>
      <w:rFonts w:eastAsia="Times New Roman" w:cs="Times New Roman"/>
      <w:szCs w:val="28"/>
      <w:lang w:val="vi-VN" w:eastAsia="vi-VN"/>
    </w:rPr>
  </w:style>
  <w:style w:type="character" w:customStyle="1" w:styleId="Vnbnnidung2">
    <w:name w:val="Văn bản nội dung (2)_"/>
    <w:basedOn w:val="DefaultParagraphFont"/>
    <w:link w:val="Vnbnnidung20"/>
    <w:rsid w:val="00856483"/>
    <w:rPr>
      <w:rFonts w:eastAsia="Times New Roman" w:cs="Times New Roman"/>
      <w:b/>
      <w:bCs/>
      <w:sz w:val="26"/>
      <w:szCs w:val="26"/>
      <w:shd w:val="clear" w:color="auto" w:fill="FFFFFF"/>
    </w:rPr>
  </w:style>
  <w:style w:type="paragraph" w:customStyle="1" w:styleId="Vnbnnidung20">
    <w:name w:val="Văn bản nội dung (2)"/>
    <w:basedOn w:val="Normal"/>
    <w:link w:val="Vnbnnidung2"/>
    <w:rsid w:val="00856483"/>
    <w:pPr>
      <w:widowControl w:val="0"/>
      <w:shd w:val="clear" w:color="auto" w:fill="FFFFFF"/>
      <w:spacing w:line="0" w:lineRule="atLeast"/>
      <w:ind w:hanging="620"/>
      <w:jc w:val="both"/>
    </w:pPr>
    <w:rPr>
      <w:b/>
      <w:bCs/>
      <w:sz w:val="26"/>
      <w:szCs w:val="26"/>
      <w:lang w:val="en-US" w:eastAsia="en-US"/>
    </w:rPr>
  </w:style>
  <w:style w:type="character" w:customStyle="1" w:styleId="fontstyle01">
    <w:name w:val="fontstyle01"/>
    <w:basedOn w:val="DefaultParagraphFont"/>
    <w:rsid w:val="007E69DE"/>
    <w:rPr>
      <w:rFonts w:ascii="Times New Roman" w:hAnsi="Times New Roman" w:cs="Times New Roman" w:hint="default"/>
      <w:b/>
      <w:bCs/>
      <w:i/>
      <w:iCs/>
      <w:color w:val="000000"/>
      <w:sz w:val="28"/>
      <w:szCs w:val="28"/>
    </w:rPr>
  </w:style>
  <w:style w:type="character" w:customStyle="1" w:styleId="fontstyle21">
    <w:name w:val="fontstyle21"/>
    <w:basedOn w:val="DefaultParagraphFont"/>
    <w:rsid w:val="007E69DE"/>
    <w:rPr>
      <w:rFonts w:ascii="Times New Roman" w:hAnsi="Times New Roman" w:cs="Times New Roman" w:hint="default"/>
      <w:b w:val="0"/>
      <w:bCs w:val="0"/>
      <w:i w:val="0"/>
      <w:iCs w:val="0"/>
      <w:color w:val="000000"/>
      <w:sz w:val="28"/>
      <w:szCs w:val="28"/>
    </w:rPr>
  </w:style>
  <w:style w:type="paragraph" w:customStyle="1" w:styleId="CharChar4CharCharCharChar0">
    <w:name w:val="Char Char4 Char Char Char Char"/>
    <w:basedOn w:val="Normal"/>
    <w:rsid w:val="008E7092"/>
    <w:pPr>
      <w:spacing w:after="160" w:line="240" w:lineRule="exact"/>
    </w:pPr>
    <w:rPr>
      <w:rFonts w:ascii="Verdana" w:hAnsi="Verdana"/>
      <w:noProof/>
      <w:sz w:val="3276"/>
      <w:szCs w:val="20"/>
      <w:lang w:val="en-US" w:eastAsia="en-US"/>
    </w:rPr>
  </w:style>
  <w:style w:type="paragraph" w:customStyle="1" w:styleId="FootnoteChar">
    <w:name w:val="Footnote Char"/>
    <w:aliases w:val="Footnote text Char,ftref Char,BearingPoint Char,16 Point Char,Superscript 6 Point Char,fr Char,Footnote Text1 Char,f Char,Ref Char,de nota al pie Char,Footnote + Arial Char,10 pt Char,Black Char,Footnote Text11 Char"/>
    <w:basedOn w:val="Normal"/>
    <w:rsid w:val="009271A3"/>
    <w:pPr>
      <w:spacing w:after="160" w:line="240" w:lineRule="exact"/>
    </w:pPr>
    <w:rPr>
      <w:sz w:val="20"/>
      <w:szCs w:val="20"/>
      <w:vertAlign w:val="superscript"/>
      <w:lang w:val="en-US" w:eastAsia="en-US"/>
    </w:rPr>
  </w:style>
  <w:style w:type="paragraph" w:customStyle="1" w:styleId="CharCharChar1Char0">
    <w:name w:val="Char Char Char1 Char"/>
    <w:basedOn w:val="Normal"/>
    <w:rsid w:val="00623EC9"/>
    <w:pPr>
      <w:spacing w:after="160" w:line="240" w:lineRule="exact"/>
    </w:pPr>
    <w:rPr>
      <w:rFonts w:ascii="Tahoma" w:eastAsia="PMingLiU" w:hAnsi="Tahoma"/>
      <w:sz w:val="20"/>
      <w:szCs w:val="20"/>
      <w:lang w:val="en-US" w:eastAsia="en-US"/>
    </w:rPr>
  </w:style>
  <w:style w:type="paragraph" w:customStyle="1" w:styleId="CharChar4CharCharCharCharCharCharCharChar0">
    <w:name w:val="Char Char4 Char Char Char Char Char Char Char Char"/>
    <w:basedOn w:val="Normal"/>
    <w:rsid w:val="001E37D4"/>
    <w:pPr>
      <w:spacing w:after="160" w:line="240" w:lineRule="exact"/>
    </w:pPr>
    <w:rPr>
      <w:rFonts w:ascii="Verdana" w:hAnsi="Verdana"/>
      <w:noProof/>
      <w:sz w:val="3276"/>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47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810A2-7994-4734-AE22-CD320C2EB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NGHIEN-CUU-3</cp:lastModifiedBy>
  <cp:revision>96</cp:revision>
  <cp:lastPrinted>2023-12-07T07:19:00Z</cp:lastPrinted>
  <dcterms:created xsi:type="dcterms:W3CDTF">2024-07-08T08:59:00Z</dcterms:created>
  <dcterms:modified xsi:type="dcterms:W3CDTF">2024-10-02T01:11:00Z</dcterms:modified>
</cp:coreProperties>
</file>